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B77EB" w14:textId="2892338A" w:rsidR="0004720B" w:rsidRDefault="007077CE" w:rsidP="004B0F29">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September </w:t>
      </w:r>
      <w:r w:rsidR="004B0F29">
        <w:rPr>
          <w:rFonts w:ascii="Times New Roman" w:hAnsi="Times New Roman" w:cs="Times New Roman"/>
          <w:sz w:val="24"/>
          <w:szCs w:val="24"/>
        </w:rPr>
        <w:t>xx,</w:t>
      </w:r>
      <w:proofErr w:type="gramEnd"/>
      <w:r w:rsidR="004B0F29">
        <w:rPr>
          <w:rFonts w:ascii="Times New Roman" w:hAnsi="Times New Roman" w:cs="Times New Roman"/>
          <w:sz w:val="24"/>
          <w:szCs w:val="24"/>
        </w:rPr>
        <w:t xml:space="preserve"> 2024</w:t>
      </w:r>
    </w:p>
    <w:p w14:paraId="5C57A9D1" w14:textId="77777777" w:rsidR="004B0F29" w:rsidRDefault="004B0F29" w:rsidP="004B0F29">
      <w:pPr>
        <w:rPr>
          <w:rFonts w:ascii="Times New Roman" w:hAnsi="Times New Roman" w:cs="Times New Roman"/>
          <w:sz w:val="24"/>
          <w:szCs w:val="24"/>
        </w:rPr>
      </w:pPr>
    </w:p>
    <w:p w14:paraId="36C0113F" w14:textId="5C324664" w:rsidR="005156C9" w:rsidRDefault="004B0F29" w:rsidP="004B0F29">
      <w:pPr>
        <w:rPr>
          <w:rFonts w:ascii="Times New Roman" w:hAnsi="Times New Roman" w:cs="Times New Roman"/>
          <w:sz w:val="24"/>
          <w:szCs w:val="24"/>
        </w:rPr>
      </w:pPr>
      <w:r>
        <w:rPr>
          <w:rFonts w:ascii="Times New Roman" w:hAnsi="Times New Roman" w:cs="Times New Roman"/>
          <w:sz w:val="24"/>
          <w:szCs w:val="24"/>
        </w:rPr>
        <w:t>The Honorable Ch</w:t>
      </w:r>
      <w:r w:rsidR="005156C9">
        <w:rPr>
          <w:rFonts w:ascii="Times New Roman" w:hAnsi="Times New Roman" w:cs="Times New Roman"/>
          <w:sz w:val="24"/>
          <w:szCs w:val="24"/>
        </w:rPr>
        <w:t>arles E.</w:t>
      </w:r>
      <w:r>
        <w:rPr>
          <w:rFonts w:ascii="Times New Roman" w:hAnsi="Times New Roman" w:cs="Times New Roman"/>
          <w:sz w:val="24"/>
          <w:szCs w:val="24"/>
        </w:rPr>
        <w:t xml:space="preserve"> Schumer</w:t>
      </w:r>
      <w:r w:rsidR="00FA0538">
        <w:rPr>
          <w:rFonts w:ascii="Times New Roman" w:hAnsi="Times New Roman" w:cs="Times New Roman"/>
          <w:sz w:val="24"/>
          <w:szCs w:val="24"/>
        </w:rPr>
        <w:tab/>
      </w:r>
      <w:r w:rsidR="00FA0538">
        <w:rPr>
          <w:rFonts w:ascii="Times New Roman" w:hAnsi="Times New Roman" w:cs="Times New Roman"/>
          <w:sz w:val="24"/>
          <w:szCs w:val="24"/>
        </w:rPr>
        <w:tab/>
      </w:r>
      <w:r w:rsidR="00037FD6">
        <w:rPr>
          <w:rFonts w:ascii="Times New Roman" w:hAnsi="Times New Roman" w:cs="Times New Roman"/>
          <w:sz w:val="24"/>
          <w:szCs w:val="24"/>
        </w:rPr>
        <w:tab/>
      </w:r>
      <w:proofErr w:type="gramStart"/>
      <w:r w:rsidR="00FA0538">
        <w:rPr>
          <w:rFonts w:ascii="Times New Roman" w:hAnsi="Times New Roman" w:cs="Times New Roman"/>
          <w:sz w:val="24"/>
          <w:szCs w:val="24"/>
        </w:rPr>
        <w:t>The</w:t>
      </w:r>
      <w:proofErr w:type="gramEnd"/>
      <w:r w:rsidR="00FA0538">
        <w:rPr>
          <w:rFonts w:ascii="Times New Roman" w:hAnsi="Times New Roman" w:cs="Times New Roman"/>
          <w:sz w:val="24"/>
          <w:szCs w:val="24"/>
        </w:rPr>
        <w:t xml:space="preserve"> Honorable Mike Johnson</w:t>
      </w:r>
    </w:p>
    <w:p w14:paraId="52023E7F" w14:textId="0FC35D0C" w:rsidR="005156C9" w:rsidRDefault="005156C9" w:rsidP="004B0F29">
      <w:pPr>
        <w:rPr>
          <w:rFonts w:ascii="Times New Roman" w:hAnsi="Times New Roman" w:cs="Times New Roman"/>
          <w:sz w:val="24"/>
          <w:szCs w:val="24"/>
        </w:rPr>
      </w:pPr>
      <w:r>
        <w:rPr>
          <w:rFonts w:ascii="Times New Roman" w:hAnsi="Times New Roman" w:cs="Times New Roman"/>
          <w:sz w:val="24"/>
          <w:szCs w:val="24"/>
        </w:rPr>
        <w:t xml:space="preserve">Majority Leader </w:t>
      </w:r>
      <w:r w:rsidR="00FA0538">
        <w:rPr>
          <w:rFonts w:ascii="Times New Roman" w:hAnsi="Times New Roman" w:cs="Times New Roman"/>
          <w:sz w:val="24"/>
          <w:szCs w:val="24"/>
        </w:rPr>
        <w:tab/>
      </w:r>
      <w:r w:rsidR="00FA0538">
        <w:rPr>
          <w:rFonts w:ascii="Times New Roman" w:hAnsi="Times New Roman" w:cs="Times New Roman"/>
          <w:sz w:val="24"/>
          <w:szCs w:val="24"/>
        </w:rPr>
        <w:tab/>
      </w:r>
      <w:r w:rsidR="00FA0538">
        <w:rPr>
          <w:rFonts w:ascii="Times New Roman" w:hAnsi="Times New Roman" w:cs="Times New Roman"/>
          <w:sz w:val="24"/>
          <w:szCs w:val="24"/>
        </w:rPr>
        <w:tab/>
      </w:r>
      <w:r w:rsidR="00FA0538">
        <w:rPr>
          <w:rFonts w:ascii="Times New Roman" w:hAnsi="Times New Roman" w:cs="Times New Roman"/>
          <w:sz w:val="24"/>
          <w:szCs w:val="24"/>
        </w:rPr>
        <w:tab/>
      </w:r>
      <w:r w:rsidR="00037FD6">
        <w:rPr>
          <w:rFonts w:ascii="Times New Roman" w:hAnsi="Times New Roman" w:cs="Times New Roman"/>
          <w:sz w:val="24"/>
          <w:szCs w:val="24"/>
        </w:rPr>
        <w:tab/>
      </w:r>
      <w:r w:rsidR="00FA0538">
        <w:rPr>
          <w:rFonts w:ascii="Times New Roman" w:hAnsi="Times New Roman" w:cs="Times New Roman"/>
          <w:sz w:val="24"/>
          <w:szCs w:val="24"/>
        </w:rPr>
        <w:t xml:space="preserve">Speaker of the House </w:t>
      </w:r>
    </w:p>
    <w:p w14:paraId="5773EB02" w14:textId="54D54C5B" w:rsidR="004B0F29" w:rsidRDefault="00FA0538" w:rsidP="004B0F29">
      <w:pPr>
        <w:rPr>
          <w:rFonts w:ascii="Times New Roman" w:hAnsi="Times New Roman" w:cs="Times New Roman"/>
          <w:sz w:val="24"/>
          <w:szCs w:val="24"/>
        </w:rPr>
      </w:pPr>
      <w:r>
        <w:rPr>
          <w:rFonts w:ascii="Times New Roman" w:hAnsi="Times New Roman" w:cs="Times New Roman"/>
          <w:sz w:val="24"/>
          <w:szCs w:val="24"/>
        </w:rPr>
        <w:t xml:space="preserve">United States Senate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7FD6">
        <w:rPr>
          <w:rFonts w:ascii="Times New Roman" w:hAnsi="Times New Roman" w:cs="Times New Roman"/>
          <w:sz w:val="24"/>
          <w:szCs w:val="24"/>
        </w:rPr>
        <w:tab/>
      </w:r>
      <w:r>
        <w:rPr>
          <w:rFonts w:ascii="Times New Roman" w:hAnsi="Times New Roman" w:cs="Times New Roman"/>
          <w:sz w:val="24"/>
          <w:szCs w:val="24"/>
        </w:rPr>
        <w:t>United States House of Representatives</w:t>
      </w:r>
    </w:p>
    <w:p w14:paraId="111D4544" w14:textId="15DF2557" w:rsidR="00FA0538" w:rsidRDefault="00FA0538" w:rsidP="004B0F29">
      <w:pPr>
        <w:rPr>
          <w:rFonts w:ascii="Times New Roman" w:hAnsi="Times New Roman" w:cs="Times New Roman"/>
          <w:sz w:val="24"/>
          <w:szCs w:val="24"/>
        </w:rPr>
      </w:pPr>
      <w:r>
        <w:rPr>
          <w:rFonts w:ascii="Times New Roman" w:hAnsi="Times New Roman" w:cs="Times New Roman"/>
          <w:sz w:val="24"/>
          <w:szCs w:val="24"/>
        </w:rPr>
        <w:t>Washington, DC 20510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7FD6">
        <w:rPr>
          <w:rFonts w:ascii="Times New Roman" w:hAnsi="Times New Roman" w:cs="Times New Roman"/>
          <w:sz w:val="24"/>
          <w:szCs w:val="24"/>
        </w:rPr>
        <w:tab/>
      </w:r>
      <w:r>
        <w:rPr>
          <w:rFonts w:ascii="Times New Roman" w:hAnsi="Times New Roman" w:cs="Times New Roman"/>
          <w:sz w:val="24"/>
          <w:szCs w:val="24"/>
        </w:rPr>
        <w:t>Washington, DC 20515</w:t>
      </w:r>
    </w:p>
    <w:p w14:paraId="5B65A948" w14:textId="77777777" w:rsidR="00FA0538" w:rsidRDefault="00FA0538" w:rsidP="004B0F29">
      <w:pPr>
        <w:rPr>
          <w:rFonts w:ascii="Times New Roman" w:hAnsi="Times New Roman" w:cs="Times New Roman"/>
          <w:sz w:val="24"/>
          <w:szCs w:val="24"/>
        </w:rPr>
      </w:pPr>
    </w:p>
    <w:p w14:paraId="5D4CC7E7" w14:textId="2CA82BC3" w:rsidR="00FA0538" w:rsidRDefault="00FA0538" w:rsidP="004B0F29">
      <w:pPr>
        <w:rPr>
          <w:rFonts w:ascii="Times New Roman" w:hAnsi="Times New Roman" w:cs="Times New Roman"/>
          <w:sz w:val="24"/>
          <w:szCs w:val="24"/>
        </w:rPr>
      </w:pPr>
      <w:r>
        <w:rPr>
          <w:rFonts w:ascii="Times New Roman" w:hAnsi="Times New Roman" w:cs="Times New Roman"/>
          <w:sz w:val="24"/>
          <w:szCs w:val="24"/>
        </w:rPr>
        <w:t xml:space="preserve">The Honorable Mitch McConnell </w:t>
      </w:r>
      <w:r w:rsidR="00D21262">
        <w:rPr>
          <w:rFonts w:ascii="Times New Roman" w:hAnsi="Times New Roman" w:cs="Times New Roman"/>
          <w:sz w:val="24"/>
          <w:szCs w:val="24"/>
        </w:rPr>
        <w:tab/>
      </w:r>
      <w:r w:rsidR="00D21262">
        <w:rPr>
          <w:rFonts w:ascii="Times New Roman" w:hAnsi="Times New Roman" w:cs="Times New Roman"/>
          <w:sz w:val="24"/>
          <w:szCs w:val="24"/>
        </w:rPr>
        <w:tab/>
      </w:r>
      <w:r w:rsidR="00037FD6">
        <w:rPr>
          <w:rFonts w:ascii="Times New Roman" w:hAnsi="Times New Roman" w:cs="Times New Roman"/>
          <w:sz w:val="24"/>
          <w:szCs w:val="24"/>
        </w:rPr>
        <w:tab/>
      </w:r>
      <w:proofErr w:type="gramStart"/>
      <w:r w:rsidR="00D21262">
        <w:rPr>
          <w:rFonts w:ascii="Times New Roman" w:hAnsi="Times New Roman" w:cs="Times New Roman"/>
          <w:sz w:val="24"/>
          <w:szCs w:val="24"/>
        </w:rPr>
        <w:t>The</w:t>
      </w:r>
      <w:proofErr w:type="gramEnd"/>
      <w:r w:rsidR="00D21262">
        <w:rPr>
          <w:rFonts w:ascii="Times New Roman" w:hAnsi="Times New Roman" w:cs="Times New Roman"/>
          <w:sz w:val="24"/>
          <w:szCs w:val="24"/>
        </w:rPr>
        <w:t xml:space="preserve"> Honorable Hakeem Jeffries</w:t>
      </w:r>
    </w:p>
    <w:p w14:paraId="31C2E983" w14:textId="4AA3914F" w:rsidR="00D21262" w:rsidRDefault="00FA0538" w:rsidP="004B0F29">
      <w:pPr>
        <w:rPr>
          <w:rFonts w:ascii="Times New Roman" w:hAnsi="Times New Roman" w:cs="Times New Roman"/>
          <w:sz w:val="24"/>
          <w:szCs w:val="24"/>
        </w:rPr>
      </w:pPr>
      <w:r>
        <w:rPr>
          <w:rFonts w:ascii="Times New Roman" w:hAnsi="Times New Roman" w:cs="Times New Roman"/>
          <w:sz w:val="24"/>
          <w:szCs w:val="24"/>
        </w:rPr>
        <w:t>Minority Leader</w:t>
      </w:r>
      <w:r w:rsidR="00D21262">
        <w:rPr>
          <w:rFonts w:ascii="Times New Roman" w:hAnsi="Times New Roman" w:cs="Times New Roman"/>
          <w:sz w:val="24"/>
          <w:szCs w:val="24"/>
        </w:rPr>
        <w:tab/>
      </w:r>
      <w:r w:rsidR="00D21262">
        <w:rPr>
          <w:rFonts w:ascii="Times New Roman" w:hAnsi="Times New Roman" w:cs="Times New Roman"/>
          <w:sz w:val="24"/>
          <w:szCs w:val="24"/>
        </w:rPr>
        <w:tab/>
      </w:r>
      <w:r w:rsidR="00D21262">
        <w:rPr>
          <w:rFonts w:ascii="Times New Roman" w:hAnsi="Times New Roman" w:cs="Times New Roman"/>
          <w:sz w:val="24"/>
          <w:szCs w:val="24"/>
        </w:rPr>
        <w:tab/>
      </w:r>
      <w:r w:rsidR="00D21262">
        <w:rPr>
          <w:rFonts w:ascii="Times New Roman" w:hAnsi="Times New Roman" w:cs="Times New Roman"/>
          <w:sz w:val="24"/>
          <w:szCs w:val="24"/>
        </w:rPr>
        <w:tab/>
      </w:r>
      <w:r w:rsidR="00037FD6">
        <w:rPr>
          <w:rFonts w:ascii="Times New Roman" w:hAnsi="Times New Roman" w:cs="Times New Roman"/>
          <w:sz w:val="24"/>
          <w:szCs w:val="24"/>
        </w:rPr>
        <w:tab/>
      </w:r>
      <w:r w:rsidR="00D21262">
        <w:rPr>
          <w:rFonts w:ascii="Times New Roman" w:hAnsi="Times New Roman" w:cs="Times New Roman"/>
          <w:sz w:val="24"/>
          <w:szCs w:val="24"/>
        </w:rPr>
        <w:t xml:space="preserve">Minority Leader </w:t>
      </w:r>
    </w:p>
    <w:p w14:paraId="5538A8A4" w14:textId="000A69C1" w:rsidR="00FA0538" w:rsidRDefault="00D21262" w:rsidP="004B0F29">
      <w:pPr>
        <w:rPr>
          <w:rFonts w:ascii="Times New Roman" w:hAnsi="Times New Roman" w:cs="Times New Roman"/>
          <w:sz w:val="24"/>
          <w:szCs w:val="24"/>
        </w:rPr>
      </w:pPr>
      <w:r>
        <w:rPr>
          <w:rFonts w:ascii="Times New Roman" w:hAnsi="Times New Roman" w:cs="Times New Roman"/>
          <w:sz w:val="24"/>
          <w:szCs w:val="24"/>
        </w:rPr>
        <w:t xml:space="preserve">United States Senate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7FD6">
        <w:rPr>
          <w:rFonts w:ascii="Times New Roman" w:hAnsi="Times New Roman" w:cs="Times New Roman"/>
          <w:sz w:val="24"/>
          <w:szCs w:val="24"/>
        </w:rPr>
        <w:tab/>
      </w:r>
      <w:r>
        <w:rPr>
          <w:rFonts w:ascii="Times New Roman" w:hAnsi="Times New Roman" w:cs="Times New Roman"/>
          <w:sz w:val="24"/>
          <w:szCs w:val="24"/>
        </w:rPr>
        <w:t xml:space="preserve">United States House of Representatives </w:t>
      </w:r>
    </w:p>
    <w:p w14:paraId="30F7EFB9" w14:textId="2A87D3BA" w:rsidR="00D21262" w:rsidRDefault="00D21262" w:rsidP="004B0F29">
      <w:pPr>
        <w:rPr>
          <w:rFonts w:ascii="Times New Roman" w:hAnsi="Times New Roman" w:cs="Times New Roman"/>
          <w:sz w:val="24"/>
          <w:szCs w:val="24"/>
        </w:rPr>
      </w:pPr>
      <w:r>
        <w:rPr>
          <w:rFonts w:ascii="Times New Roman" w:hAnsi="Times New Roman" w:cs="Times New Roman"/>
          <w:sz w:val="24"/>
          <w:szCs w:val="24"/>
        </w:rPr>
        <w:t>Washington, DC 20510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7FD6">
        <w:rPr>
          <w:rFonts w:ascii="Times New Roman" w:hAnsi="Times New Roman" w:cs="Times New Roman"/>
          <w:sz w:val="24"/>
          <w:szCs w:val="24"/>
        </w:rPr>
        <w:tab/>
      </w:r>
      <w:r>
        <w:rPr>
          <w:rFonts w:ascii="Times New Roman" w:hAnsi="Times New Roman" w:cs="Times New Roman"/>
          <w:sz w:val="24"/>
          <w:szCs w:val="24"/>
        </w:rPr>
        <w:t>Washington, DC 20515</w:t>
      </w:r>
    </w:p>
    <w:p w14:paraId="43B4AD02" w14:textId="2FC62C63" w:rsidR="004B0F29" w:rsidRDefault="004B0F29" w:rsidP="004B0F29">
      <w:pPr>
        <w:rPr>
          <w:rFonts w:ascii="Times New Roman" w:hAnsi="Times New Roman" w:cs="Times New Roman"/>
          <w:sz w:val="24"/>
          <w:szCs w:val="24"/>
        </w:rPr>
      </w:pPr>
    </w:p>
    <w:p w14:paraId="4C863FD4" w14:textId="77777777" w:rsidR="00FE4F4E" w:rsidRDefault="00FE4F4E" w:rsidP="004B0F29">
      <w:pPr>
        <w:rPr>
          <w:rFonts w:ascii="Times New Roman" w:hAnsi="Times New Roman" w:cs="Times New Roman"/>
          <w:sz w:val="24"/>
          <w:szCs w:val="24"/>
        </w:rPr>
      </w:pPr>
    </w:p>
    <w:p w14:paraId="327A2FD7" w14:textId="05121FC2" w:rsidR="00D21262" w:rsidRDefault="00FE4F4E" w:rsidP="004B0F29">
      <w:pPr>
        <w:rPr>
          <w:rFonts w:ascii="Times New Roman" w:hAnsi="Times New Roman" w:cs="Times New Roman"/>
          <w:sz w:val="24"/>
          <w:szCs w:val="24"/>
        </w:rPr>
      </w:pPr>
      <w:r>
        <w:rPr>
          <w:rFonts w:ascii="Times New Roman" w:hAnsi="Times New Roman" w:cs="Times New Roman"/>
          <w:sz w:val="24"/>
          <w:szCs w:val="24"/>
        </w:rPr>
        <w:t xml:space="preserve">Dear Majority Leader Schumer, Minority Leader McConnell, Speaker Johnson, and Minority Leader Jeffries, </w:t>
      </w:r>
    </w:p>
    <w:p w14:paraId="22637B23" w14:textId="77777777" w:rsidR="003519BC" w:rsidRDefault="003519BC" w:rsidP="004B0F29">
      <w:pPr>
        <w:rPr>
          <w:rFonts w:ascii="Times New Roman" w:hAnsi="Times New Roman" w:cs="Times New Roman"/>
          <w:sz w:val="24"/>
          <w:szCs w:val="24"/>
        </w:rPr>
      </w:pPr>
    </w:p>
    <w:p w14:paraId="517B25F4" w14:textId="186D7E9C" w:rsidR="003519BC" w:rsidRDefault="009356B4" w:rsidP="004B0F29">
      <w:pPr>
        <w:rPr>
          <w:rFonts w:ascii="Times New Roman" w:hAnsi="Times New Roman" w:cs="Times New Roman"/>
          <w:sz w:val="24"/>
          <w:szCs w:val="24"/>
        </w:rPr>
      </w:pPr>
      <w:r>
        <w:rPr>
          <w:rFonts w:ascii="Times New Roman" w:hAnsi="Times New Roman" w:cs="Times New Roman"/>
          <w:sz w:val="24"/>
          <w:szCs w:val="24"/>
        </w:rPr>
        <w:t>As we approach the expiration of the Community Health Center Fund (CHCF) on December 31, 2024, the undersigned signatories</w:t>
      </w:r>
      <w:r w:rsidR="00063A7C">
        <w:rPr>
          <w:rFonts w:ascii="Times New Roman" w:hAnsi="Times New Roman" w:cs="Times New Roman"/>
          <w:sz w:val="24"/>
          <w:szCs w:val="24"/>
        </w:rPr>
        <w:t xml:space="preserve"> - including national health care organizations, state primary care associations, community health centers, and other stakeholders - </w:t>
      </w:r>
      <w:r w:rsidR="00E2108A">
        <w:rPr>
          <w:rFonts w:ascii="Times New Roman" w:hAnsi="Times New Roman" w:cs="Times New Roman"/>
          <w:sz w:val="24"/>
          <w:szCs w:val="24"/>
        </w:rPr>
        <w:t>write to urge</w:t>
      </w:r>
      <w:r w:rsidR="002065B5">
        <w:rPr>
          <w:rFonts w:ascii="Times New Roman" w:hAnsi="Times New Roman" w:cs="Times New Roman"/>
          <w:sz w:val="24"/>
          <w:szCs w:val="24"/>
        </w:rPr>
        <w:t xml:space="preserve"> </w:t>
      </w:r>
      <w:r w:rsidR="004A2A79">
        <w:rPr>
          <w:rFonts w:ascii="Times New Roman" w:hAnsi="Times New Roman" w:cs="Times New Roman"/>
          <w:sz w:val="24"/>
          <w:szCs w:val="24"/>
        </w:rPr>
        <w:t>you</w:t>
      </w:r>
      <w:r w:rsidR="002065B5">
        <w:rPr>
          <w:rFonts w:ascii="Times New Roman" w:hAnsi="Times New Roman" w:cs="Times New Roman"/>
          <w:sz w:val="24"/>
          <w:szCs w:val="24"/>
        </w:rPr>
        <w:t xml:space="preserve"> </w:t>
      </w:r>
      <w:r w:rsidR="00E2108A">
        <w:rPr>
          <w:rFonts w:ascii="Times New Roman" w:hAnsi="Times New Roman" w:cs="Times New Roman"/>
          <w:sz w:val="24"/>
          <w:szCs w:val="24"/>
        </w:rPr>
        <w:t xml:space="preserve">to </w:t>
      </w:r>
      <w:r w:rsidR="008279C6">
        <w:rPr>
          <w:rFonts w:ascii="Times New Roman" w:hAnsi="Times New Roman" w:cs="Times New Roman"/>
          <w:sz w:val="24"/>
          <w:szCs w:val="24"/>
        </w:rPr>
        <w:t>reauthorize the CHCF with a</w:t>
      </w:r>
      <w:r w:rsidR="00F60A79">
        <w:rPr>
          <w:rFonts w:ascii="Times New Roman" w:hAnsi="Times New Roman" w:cs="Times New Roman"/>
          <w:sz w:val="24"/>
          <w:szCs w:val="24"/>
        </w:rPr>
        <w:t xml:space="preserve"> robust</w:t>
      </w:r>
      <w:r w:rsidR="0058186E">
        <w:rPr>
          <w:rFonts w:ascii="Times New Roman" w:hAnsi="Times New Roman" w:cs="Times New Roman"/>
          <w:sz w:val="24"/>
          <w:szCs w:val="24"/>
        </w:rPr>
        <w:t xml:space="preserve"> </w:t>
      </w:r>
      <w:r w:rsidR="00F60A79">
        <w:rPr>
          <w:rFonts w:ascii="Times New Roman" w:hAnsi="Times New Roman" w:cs="Times New Roman"/>
          <w:sz w:val="24"/>
          <w:szCs w:val="24"/>
        </w:rPr>
        <w:t xml:space="preserve">investment </w:t>
      </w:r>
      <w:r w:rsidR="001302BE">
        <w:rPr>
          <w:rFonts w:ascii="Times New Roman" w:hAnsi="Times New Roman" w:cs="Times New Roman"/>
          <w:sz w:val="24"/>
          <w:szCs w:val="24"/>
        </w:rPr>
        <w:t xml:space="preserve">as part of any </w:t>
      </w:r>
      <w:r w:rsidR="0058719E">
        <w:rPr>
          <w:rFonts w:ascii="Times New Roman" w:hAnsi="Times New Roman" w:cs="Times New Roman"/>
          <w:sz w:val="24"/>
          <w:szCs w:val="24"/>
        </w:rPr>
        <w:t>end-of-year</w:t>
      </w:r>
      <w:r w:rsidR="001302BE">
        <w:rPr>
          <w:rFonts w:ascii="Times New Roman" w:hAnsi="Times New Roman" w:cs="Times New Roman"/>
          <w:sz w:val="24"/>
          <w:szCs w:val="24"/>
        </w:rPr>
        <w:t xml:space="preserve"> funding package. </w:t>
      </w:r>
    </w:p>
    <w:p w14:paraId="7017E6B0" w14:textId="77777777" w:rsidR="00E9653F" w:rsidRDefault="00E9653F" w:rsidP="004B0F29">
      <w:pPr>
        <w:rPr>
          <w:rFonts w:ascii="Times New Roman" w:hAnsi="Times New Roman" w:cs="Times New Roman"/>
          <w:sz w:val="24"/>
          <w:szCs w:val="24"/>
        </w:rPr>
      </w:pPr>
    </w:p>
    <w:p w14:paraId="0F408EB6" w14:textId="0A127B6A" w:rsidR="00E9653F" w:rsidRDefault="0050059C" w:rsidP="004B0F29">
      <w:pPr>
        <w:rPr>
          <w:rFonts w:ascii="Times New Roman" w:hAnsi="Times New Roman" w:cs="Times New Roman"/>
          <w:sz w:val="24"/>
          <w:szCs w:val="24"/>
        </w:rPr>
      </w:pPr>
      <w:r>
        <w:rPr>
          <w:rFonts w:ascii="Times New Roman" w:hAnsi="Times New Roman" w:cs="Times New Roman"/>
          <w:sz w:val="24"/>
          <w:szCs w:val="24"/>
        </w:rPr>
        <w:t xml:space="preserve">We </w:t>
      </w:r>
      <w:r w:rsidR="00551581">
        <w:rPr>
          <w:rFonts w:ascii="Times New Roman" w:hAnsi="Times New Roman" w:cs="Times New Roman"/>
          <w:sz w:val="24"/>
          <w:szCs w:val="24"/>
        </w:rPr>
        <w:t>respectfully</w:t>
      </w:r>
      <w:r w:rsidR="00E9653F">
        <w:rPr>
          <w:rFonts w:ascii="Times New Roman" w:hAnsi="Times New Roman" w:cs="Times New Roman"/>
          <w:sz w:val="24"/>
          <w:szCs w:val="24"/>
        </w:rPr>
        <w:t xml:space="preserve"> request that the </w:t>
      </w:r>
      <w:r w:rsidR="00E2108A">
        <w:rPr>
          <w:rFonts w:ascii="Times New Roman" w:hAnsi="Times New Roman" w:cs="Times New Roman"/>
          <w:sz w:val="24"/>
          <w:szCs w:val="24"/>
        </w:rPr>
        <w:t>CHCF</w:t>
      </w:r>
      <w:r w:rsidR="00E9653F">
        <w:rPr>
          <w:rFonts w:ascii="Times New Roman" w:hAnsi="Times New Roman" w:cs="Times New Roman"/>
          <w:sz w:val="24"/>
          <w:szCs w:val="24"/>
        </w:rPr>
        <w:t xml:space="preserve"> be reauthorized at </w:t>
      </w:r>
      <w:r w:rsidR="00117E8A">
        <w:rPr>
          <w:rFonts w:ascii="Times New Roman" w:hAnsi="Times New Roman" w:cs="Times New Roman"/>
          <w:sz w:val="24"/>
          <w:szCs w:val="24"/>
        </w:rPr>
        <w:t xml:space="preserve">no less than </w:t>
      </w:r>
      <w:r w:rsidR="00E9653F">
        <w:rPr>
          <w:rFonts w:ascii="Times New Roman" w:hAnsi="Times New Roman" w:cs="Times New Roman"/>
          <w:sz w:val="24"/>
          <w:szCs w:val="24"/>
        </w:rPr>
        <w:t xml:space="preserve">$5.8 billion </w:t>
      </w:r>
      <w:r w:rsidR="006E728E">
        <w:rPr>
          <w:rFonts w:ascii="Times New Roman" w:hAnsi="Times New Roman" w:cs="Times New Roman"/>
          <w:sz w:val="24"/>
          <w:szCs w:val="24"/>
        </w:rPr>
        <w:t xml:space="preserve">per year for at least </w:t>
      </w:r>
      <w:r w:rsidR="00C05BBB">
        <w:rPr>
          <w:rFonts w:ascii="Times New Roman" w:hAnsi="Times New Roman" w:cs="Times New Roman"/>
          <w:sz w:val="24"/>
          <w:szCs w:val="24"/>
        </w:rPr>
        <w:t>3</w:t>
      </w:r>
      <w:r w:rsidR="006E728E">
        <w:rPr>
          <w:rFonts w:ascii="Times New Roman" w:hAnsi="Times New Roman" w:cs="Times New Roman"/>
          <w:sz w:val="24"/>
          <w:szCs w:val="24"/>
        </w:rPr>
        <w:t xml:space="preserve"> years</w:t>
      </w:r>
      <w:r w:rsidR="00185F24">
        <w:rPr>
          <w:rFonts w:ascii="Times New Roman" w:hAnsi="Times New Roman" w:cs="Times New Roman"/>
          <w:sz w:val="24"/>
          <w:szCs w:val="24"/>
        </w:rPr>
        <w:t>.</w:t>
      </w:r>
      <w:r w:rsidR="00B82596">
        <w:rPr>
          <w:rFonts w:ascii="Times New Roman" w:hAnsi="Times New Roman" w:cs="Times New Roman"/>
          <w:sz w:val="24"/>
          <w:szCs w:val="24"/>
        </w:rPr>
        <w:t xml:space="preserve"> </w:t>
      </w:r>
      <w:r w:rsidR="000B2610">
        <w:rPr>
          <w:rFonts w:ascii="Times New Roman" w:hAnsi="Times New Roman" w:cs="Times New Roman"/>
          <w:sz w:val="24"/>
          <w:szCs w:val="24"/>
        </w:rPr>
        <w:t xml:space="preserve">Sustained, increased funding will allow </w:t>
      </w:r>
      <w:r w:rsidR="00E61192">
        <w:rPr>
          <w:rFonts w:ascii="Times New Roman" w:hAnsi="Times New Roman" w:cs="Times New Roman"/>
          <w:sz w:val="24"/>
          <w:szCs w:val="24"/>
        </w:rPr>
        <w:t xml:space="preserve">community </w:t>
      </w:r>
      <w:r w:rsidR="000B2610">
        <w:rPr>
          <w:rFonts w:ascii="Times New Roman" w:hAnsi="Times New Roman" w:cs="Times New Roman"/>
          <w:sz w:val="24"/>
          <w:szCs w:val="24"/>
        </w:rPr>
        <w:t>health centers to continue serving their patients</w:t>
      </w:r>
      <w:r w:rsidR="003827C3">
        <w:rPr>
          <w:rFonts w:ascii="Times New Roman" w:hAnsi="Times New Roman" w:cs="Times New Roman"/>
          <w:sz w:val="24"/>
          <w:szCs w:val="24"/>
        </w:rPr>
        <w:t>,</w:t>
      </w:r>
      <w:r w:rsidR="000B2610">
        <w:rPr>
          <w:rFonts w:ascii="Times New Roman" w:hAnsi="Times New Roman" w:cs="Times New Roman"/>
          <w:sz w:val="24"/>
          <w:szCs w:val="24"/>
        </w:rPr>
        <w:t xml:space="preserve"> </w:t>
      </w:r>
      <w:r w:rsidR="0058186E">
        <w:rPr>
          <w:rFonts w:ascii="Times New Roman" w:hAnsi="Times New Roman" w:cs="Times New Roman"/>
          <w:sz w:val="24"/>
          <w:szCs w:val="24"/>
        </w:rPr>
        <w:t>while simultaneously</w:t>
      </w:r>
      <w:r w:rsidR="000B2610">
        <w:rPr>
          <w:rFonts w:ascii="Times New Roman" w:hAnsi="Times New Roman" w:cs="Times New Roman"/>
          <w:sz w:val="24"/>
          <w:szCs w:val="24"/>
        </w:rPr>
        <w:t xml:space="preserve"> contend</w:t>
      </w:r>
      <w:r w:rsidR="0058186E">
        <w:rPr>
          <w:rFonts w:ascii="Times New Roman" w:hAnsi="Times New Roman" w:cs="Times New Roman"/>
          <w:sz w:val="24"/>
          <w:szCs w:val="24"/>
        </w:rPr>
        <w:t>ing</w:t>
      </w:r>
      <w:r w:rsidR="000B2610">
        <w:rPr>
          <w:rFonts w:ascii="Times New Roman" w:hAnsi="Times New Roman" w:cs="Times New Roman"/>
          <w:sz w:val="24"/>
          <w:szCs w:val="24"/>
        </w:rPr>
        <w:t xml:space="preserve"> with a</w:t>
      </w:r>
      <w:r w:rsidR="00483638">
        <w:rPr>
          <w:rFonts w:ascii="Times New Roman" w:hAnsi="Times New Roman" w:cs="Times New Roman"/>
          <w:sz w:val="24"/>
          <w:szCs w:val="24"/>
        </w:rPr>
        <w:t xml:space="preserve"> series</w:t>
      </w:r>
      <w:r w:rsidR="000B2610">
        <w:rPr>
          <w:rFonts w:ascii="Times New Roman" w:hAnsi="Times New Roman" w:cs="Times New Roman"/>
          <w:sz w:val="24"/>
          <w:szCs w:val="24"/>
        </w:rPr>
        <w:t xml:space="preserve"> of</w:t>
      </w:r>
      <w:r w:rsidR="00CA3F7B">
        <w:rPr>
          <w:rFonts w:ascii="Times New Roman" w:hAnsi="Times New Roman" w:cs="Times New Roman"/>
          <w:sz w:val="24"/>
          <w:szCs w:val="24"/>
        </w:rPr>
        <w:t xml:space="preserve"> unprecedented</w:t>
      </w:r>
      <w:r w:rsidR="000B2610">
        <w:rPr>
          <w:rFonts w:ascii="Times New Roman" w:hAnsi="Times New Roman" w:cs="Times New Roman"/>
          <w:sz w:val="24"/>
          <w:szCs w:val="24"/>
        </w:rPr>
        <w:t xml:space="preserve"> financial challenges</w:t>
      </w:r>
      <w:r w:rsidR="00D74A2C">
        <w:rPr>
          <w:rFonts w:ascii="Times New Roman" w:hAnsi="Times New Roman" w:cs="Times New Roman"/>
          <w:sz w:val="24"/>
          <w:szCs w:val="24"/>
        </w:rPr>
        <w:t xml:space="preserve">. </w:t>
      </w:r>
      <w:r w:rsidR="00E2108A">
        <w:rPr>
          <w:rFonts w:ascii="Times New Roman" w:hAnsi="Times New Roman" w:cs="Times New Roman"/>
          <w:sz w:val="24"/>
          <w:szCs w:val="24"/>
        </w:rPr>
        <w:t xml:space="preserve">We are grateful that members on both sides of the aisle supported a short-term funding increase for the CHCF </w:t>
      </w:r>
      <w:r w:rsidR="00E85A97">
        <w:rPr>
          <w:rFonts w:ascii="Times New Roman" w:hAnsi="Times New Roman" w:cs="Times New Roman"/>
          <w:sz w:val="24"/>
          <w:szCs w:val="24"/>
        </w:rPr>
        <w:t xml:space="preserve">earlier </w:t>
      </w:r>
      <w:r w:rsidR="00E2108A">
        <w:rPr>
          <w:rFonts w:ascii="Times New Roman" w:hAnsi="Times New Roman" w:cs="Times New Roman"/>
          <w:sz w:val="24"/>
          <w:szCs w:val="24"/>
        </w:rPr>
        <w:t xml:space="preserve">this year, but a long-term reauthorization has not been enacted since 2019. Without stable </w:t>
      </w:r>
      <w:r w:rsidR="00D74A2C">
        <w:rPr>
          <w:rFonts w:ascii="Times New Roman" w:hAnsi="Times New Roman" w:cs="Times New Roman"/>
          <w:sz w:val="24"/>
          <w:szCs w:val="24"/>
        </w:rPr>
        <w:t>funding</w:t>
      </w:r>
      <w:r w:rsidR="00E2108A">
        <w:rPr>
          <w:rFonts w:ascii="Times New Roman" w:hAnsi="Times New Roman" w:cs="Times New Roman"/>
          <w:sz w:val="24"/>
          <w:szCs w:val="24"/>
        </w:rPr>
        <w:t>,</w:t>
      </w:r>
      <w:r w:rsidR="000B2610">
        <w:rPr>
          <w:rFonts w:ascii="Times New Roman" w:hAnsi="Times New Roman" w:cs="Times New Roman"/>
          <w:sz w:val="24"/>
          <w:szCs w:val="24"/>
        </w:rPr>
        <w:t xml:space="preserve"> CHCs </w:t>
      </w:r>
      <w:r w:rsidR="00E2108A">
        <w:rPr>
          <w:rFonts w:ascii="Times New Roman" w:hAnsi="Times New Roman" w:cs="Times New Roman"/>
          <w:sz w:val="24"/>
          <w:szCs w:val="24"/>
        </w:rPr>
        <w:t xml:space="preserve">struggle to </w:t>
      </w:r>
      <w:r w:rsidR="0058186E">
        <w:rPr>
          <w:rFonts w:ascii="Times New Roman" w:hAnsi="Times New Roman" w:cs="Times New Roman"/>
          <w:sz w:val="24"/>
          <w:szCs w:val="24"/>
        </w:rPr>
        <w:t xml:space="preserve">serve the increasing need in their communities, employ </w:t>
      </w:r>
      <w:r w:rsidR="00AA16C9">
        <w:rPr>
          <w:rFonts w:ascii="Times New Roman" w:hAnsi="Times New Roman" w:cs="Times New Roman"/>
          <w:sz w:val="24"/>
          <w:szCs w:val="24"/>
        </w:rPr>
        <w:t xml:space="preserve">a </w:t>
      </w:r>
      <w:r w:rsidR="0058186E">
        <w:rPr>
          <w:rFonts w:ascii="Times New Roman" w:hAnsi="Times New Roman" w:cs="Times New Roman"/>
          <w:sz w:val="24"/>
          <w:szCs w:val="24"/>
        </w:rPr>
        <w:t>skilled healthcare workforce</w:t>
      </w:r>
      <w:r w:rsidR="00AA16C9">
        <w:rPr>
          <w:rFonts w:ascii="Times New Roman" w:hAnsi="Times New Roman" w:cs="Times New Roman"/>
          <w:sz w:val="24"/>
          <w:szCs w:val="24"/>
        </w:rPr>
        <w:t>,</w:t>
      </w:r>
      <w:r w:rsidR="0058186E">
        <w:rPr>
          <w:rFonts w:ascii="Times New Roman" w:hAnsi="Times New Roman" w:cs="Times New Roman"/>
          <w:sz w:val="24"/>
          <w:szCs w:val="24"/>
        </w:rPr>
        <w:t xml:space="preserve"> and support critically needed</w:t>
      </w:r>
      <w:r w:rsidR="000B2610" w:rsidRPr="005D166D">
        <w:rPr>
          <w:rFonts w:ascii="Times New Roman" w:hAnsi="Times New Roman" w:cs="Times New Roman"/>
          <w:sz w:val="24"/>
          <w:szCs w:val="24"/>
        </w:rPr>
        <w:t xml:space="preserve"> projects</w:t>
      </w:r>
      <w:r w:rsidR="0058186E">
        <w:rPr>
          <w:rFonts w:ascii="Times New Roman" w:hAnsi="Times New Roman" w:cs="Times New Roman"/>
          <w:sz w:val="24"/>
          <w:szCs w:val="24"/>
        </w:rPr>
        <w:t xml:space="preserve"> and service expansions</w:t>
      </w:r>
      <w:r w:rsidR="00E2108A">
        <w:rPr>
          <w:rFonts w:ascii="Times New Roman" w:hAnsi="Times New Roman" w:cs="Times New Roman"/>
          <w:sz w:val="24"/>
          <w:szCs w:val="24"/>
        </w:rPr>
        <w:t>.</w:t>
      </w:r>
      <w:r w:rsidR="000B2610">
        <w:rPr>
          <w:rFonts w:ascii="Times New Roman" w:hAnsi="Times New Roman" w:cs="Times New Roman"/>
          <w:sz w:val="24"/>
          <w:szCs w:val="24"/>
        </w:rPr>
        <w:t xml:space="preserve"> </w:t>
      </w:r>
    </w:p>
    <w:p w14:paraId="1CE18ADC" w14:textId="77777777" w:rsidR="008A2EE2" w:rsidRDefault="008A2EE2" w:rsidP="004B0F29">
      <w:pPr>
        <w:rPr>
          <w:rFonts w:ascii="Times New Roman" w:hAnsi="Times New Roman" w:cs="Times New Roman"/>
          <w:sz w:val="24"/>
          <w:szCs w:val="24"/>
        </w:rPr>
      </w:pPr>
    </w:p>
    <w:p w14:paraId="01B03677" w14:textId="17C2A96F" w:rsidR="00E2108A" w:rsidRDefault="000C768F" w:rsidP="004B0F29">
      <w:pPr>
        <w:rPr>
          <w:rFonts w:ascii="Times New Roman" w:hAnsi="Times New Roman" w:cs="Times New Roman"/>
          <w:sz w:val="24"/>
          <w:szCs w:val="24"/>
        </w:rPr>
      </w:pPr>
      <w:r>
        <w:rPr>
          <w:rFonts w:ascii="Times New Roman" w:hAnsi="Times New Roman" w:cs="Times New Roman"/>
          <w:sz w:val="24"/>
          <w:szCs w:val="24"/>
        </w:rPr>
        <w:t>The</w:t>
      </w:r>
      <w:r w:rsidR="00551581">
        <w:rPr>
          <w:rFonts w:ascii="Times New Roman" w:hAnsi="Times New Roman" w:cs="Times New Roman"/>
          <w:sz w:val="24"/>
          <w:szCs w:val="24"/>
        </w:rPr>
        <w:t xml:space="preserve"> Health Center Program is the nation’s largest primary care network, serving</w:t>
      </w:r>
      <w:r w:rsidR="00E2108A">
        <w:rPr>
          <w:rFonts w:ascii="Times New Roman" w:hAnsi="Times New Roman" w:cs="Times New Roman"/>
          <w:sz w:val="24"/>
          <w:szCs w:val="24"/>
        </w:rPr>
        <w:t>:</w:t>
      </w:r>
    </w:p>
    <w:p w14:paraId="0D90D5D8" w14:textId="68BC727F" w:rsidR="00E2108A" w:rsidRPr="000C768F" w:rsidRDefault="00A90C1D" w:rsidP="000C768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Over </w:t>
      </w:r>
      <w:r w:rsidR="00551581" w:rsidRPr="006D45C5">
        <w:rPr>
          <w:rFonts w:ascii="Times New Roman" w:hAnsi="Times New Roman" w:cs="Times New Roman"/>
          <w:sz w:val="24"/>
          <w:szCs w:val="24"/>
        </w:rPr>
        <w:t>31 million patients in 2023, an increase of 2.7 million people since 2020</w:t>
      </w:r>
      <w:r>
        <w:rPr>
          <w:rFonts w:ascii="Times New Roman" w:hAnsi="Times New Roman" w:cs="Times New Roman"/>
          <w:sz w:val="24"/>
          <w:szCs w:val="24"/>
        </w:rPr>
        <w:t>, of whom</w:t>
      </w:r>
      <w:r w:rsidR="00E2108A">
        <w:rPr>
          <w:rFonts w:ascii="Times New Roman" w:hAnsi="Times New Roman" w:cs="Times New Roman"/>
          <w:sz w:val="24"/>
          <w:szCs w:val="24"/>
        </w:rPr>
        <w:t xml:space="preserve"> </w:t>
      </w:r>
      <w:r w:rsidR="00E2108A" w:rsidRPr="000C768F">
        <w:rPr>
          <w:rFonts w:ascii="Times New Roman" w:hAnsi="Times New Roman" w:cs="Times New Roman"/>
          <w:sz w:val="24"/>
          <w:szCs w:val="24"/>
        </w:rPr>
        <w:t>90% have incomes less than 200</w:t>
      </w:r>
      <w:r w:rsidR="00D94D10">
        <w:rPr>
          <w:rFonts w:ascii="Times New Roman" w:hAnsi="Times New Roman" w:cs="Times New Roman"/>
          <w:sz w:val="24"/>
          <w:szCs w:val="24"/>
        </w:rPr>
        <w:t xml:space="preserve">% </w:t>
      </w:r>
      <w:r>
        <w:rPr>
          <w:rFonts w:ascii="Times New Roman" w:hAnsi="Times New Roman" w:cs="Times New Roman"/>
          <w:sz w:val="24"/>
          <w:szCs w:val="24"/>
        </w:rPr>
        <w:t>of the federal poverty level,</w:t>
      </w:r>
    </w:p>
    <w:p w14:paraId="693FF30C" w14:textId="153CD6EE" w:rsidR="00E2108A" w:rsidRPr="006D45C5" w:rsidRDefault="00E2108A" w:rsidP="006D45C5">
      <w:pPr>
        <w:pStyle w:val="ListParagraph"/>
        <w:numPr>
          <w:ilvl w:val="0"/>
          <w:numId w:val="10"/>
        </w:numPr>
        <w:rPr>
          <w:rFonts w:ascii="Times New Roman" w:hAnsi="Times New Roman" w:cs="Times New Roman"/>
          <w:sz w:val="24"/>
          <w:szCs w:val="24"/>
        </w:rPr>
      </w:pPr>
      <w:r w:rsidRPr="006D45C5">
        <w:rPr>
          <w:rFonts w:ascii="Times New Roman" w:hAnsi="Times New Roman" w:cs="Times New Roman"/>
          <w:sz w:val="24"/>
          <w:szCs w:val="24"/>
        </w:rPr>
        <w:t xml:space="preserve">1 in 8 </w:t>
      </w:r>
      <w:r w:rsidR="00D94D10">
        <w:rPr>
          <w:rFonts w:ascii="Times New Roman" w:hAnsi="Times New Roman" w:cs="Times New Roman"/>
          <w:sz w:val="24"/>
          <w:szCs w:val="24"/>
        </w:rPr>
        <w:t xml:space="preserve">of our nation’s </w:t>
      </w:r>
      <w:r w:rsidRPr="006D45C5">
        <w:rPr>
          <w:rFonts w:ascii="Times New Roman" w:hAnsi="Times New Roman" w:cs="Times New Roman"/>
          <w:sz w:val="24"/>
          <w:szCs w:val="24"/>
        </w:rPr>
        <w:t>children</w:t>
      </w:r>
      <w:r w:rsidR="00272A50">
        <w:rPr>
          <w:rFonts w:ascii="Times New Roman" w:hAnsi="Times New Roman" w:cs="Times New Roman"/>
          <w:sz w:val="24"/>
          <w:szCs w:val="24"/>
        </w:rPr>
        <w:t>, and</w:t>
      </w:r>
    </w:p>
    <w:p w14:paraId="1FD68E23" w14:textId="1E6BA8FF" w:rsidR="00E2108A" w:rsidRPr="006D45C5" w:rsidRDefault="00551581" w:rsidP="006D45C5">
      <w:pPr>
        <w:pStyle w:val="ListParagraph"/>
        <w:numPr>
          <w:ilvl w:val="0"/>
          <w:numId w:val="10"/>
        </w:numPr>
        <w:rPr>
          <w:rFonts w:ascii="Times New Roman" w:hAnsi="Times New Roman" w:cs="Times New Roman"/>
          <w:sz w:val="24"/>
          <w:szCs w:val="24"/>
        </w:rPr>
      </w:pPr>
      <w:r w:rsidRPr="006D45C5">
        <w:rPr>
          <w:rFonts w:ascii="Times New Roman" w:hAnsi="Times New Roman" w:cs="Times New Roman"/>
          <w:sz w:val="24"/>
          <w:szCs w:val="24"/>
        </w:rPr>
        <w:t>9.7 million patients in rural areas</w:t>
      </w:r>
      <w:r w:rsidR="00272A50">
        <w:rPr>
          <w:rFonts w:ascii="Times New Roman" w:hAnsi="Times New Roman" w:cs="Times New Roman"/>
          <w:sz w:val="24"/>
          <w:szCs w:val="24"/>
        </w:rPr>
        <w:t>.</w:t>
      </w:r>
      <w:r w:rsidR="002A6904">
        <w:rPr>
          <w:rStyle w:val="FootnoteReference"/>
          <w:rFonts w:ascii="Times New Roman" w:hAnsi="Times New Roman" w:cs="Times New Roman"/>
          <w:sz w:val="24"/>
          <w:szCs w:val="24"/>
        </w:rPr>
        <w:footnoteReference w:id="1"/>
      </w:r>
    </w:p>
    <w:p w14:paraId="72518425" w14:textId="6F6AAF4B" w:rsidR="00E2108A" w:rsidRDefault="00E2108A" w:rsidP="00E2108A">
      <w:pPr>
        <w:rPr>
          <w:rFonts w:ascii="Times New Roman" w:hAnsi="Times New Roman" w:cs="Times New Roman"/>
          <w:sz w:val="24"/>
          <w:szCs w:val="24"/>
        </w:rPr>
      </w:pPr>
    </w:p>
    <w:p w14:paraId="021BE801" w14:textId="03240BC0" w:rsidR="00974025" w:rsidRPr="006D45C5" w:rsidRDefault="009177CD" w:rsidP="006D45C5">
      <w:pPr>
        <w:rPr>
          <w:rFonts w:ascii="Times New Roman" w:hAnsi="Times New Roman" w:cs="Times New Roman"/>
          <w:sz w:val="24"/>
          <w:szCs w:val="24"/>
        </w:rPr>
      </w:pPr>
      <w:r w:rsidRPr="006D45C5">
        <w:rPr>
          <w:rFonts w:ascii="Times New Roman" w:hAnsi="Times New Roman" w:cs="Times New Roman"/>
          <w:sz w:val="24"/>
          <w:szCs w:val="24"/>
        </w:rPr>
        <w:t xml:space="preserve">Unfortunately, federal funding is not keeping up with the </w:t>
      </w:r>
      <w:r w:rsidR="0058186E" w:rsidRPr="006D45C5">
        <w:rPr>
          <w:rFonts w:ascii="Times New Roman" w:hAnsi="Times New Roman" w:cs="Times New Roman"/>
          <w:sz w:val="24"/>
          <w:szCs w:val="24"/>
        </w:rPr>
        <w:t xml:space="preserve">increased </w:t>
      </w:r>
      <w:r w:rsidR="00124117" w:rsidRPr="006D45C5">
        <w:rPr>
          <w:rFonts w:ascii="Times New Roman" w:hAnsi="Times New Roman" w:cs="Times New Roman"/>
          <w:sz w:val="24"/>
          <w:szCs w:val="24"/>
        </w:rPr>
        <w:t>need</w:t>
      </w:r>
      <w:r w:rsidR="00826B11" w:rsidRPr="006D45C5">
        <w:rPr>
          <w:rFonts w:ascii="Times New Roman" w:hAnsi="Times New Roman" w:cs="Times New Roman"/>
          <w:sz w:val="24"/>
          <w:szCs w:val="24"/>
        </w:rPr>
        <w:t xml:space="preserve"> communities are facing</w:t>
      </w:r>
      <w:r w:rsidR="00FA5F3C">
        <w:rPr>
          <w:rFonts w:ascii="Times New Roman" w:hAnsi="Times New Roman" w:cs="Times New Roman"/>
          <w:sz w:val="24"/>
          <w:szCs w:val="24"/>
        </w:rPr>
        <w:t xml:space="preserve"> as the nation contends with</w:t>
      </w:r>
      <w:r w:rsidR="00EC3A2D">
        <w:rPr>
          <w:rFonts w:ascii="Times New Roman" w:hAnsi="Times New Roman" w:cs="Times New Roman"/>
          <w:sz w:val="24"/>
          <w:szCs w:val="24"/>
        </w:rPr>
        <w:t xml:space="preserve"> overlapping mental health, substance abuse, and maternal health crises</w:t>
      </w:r>
      <w:r w:rsidR="009F7F1F">
        <w:rPr>
          <w:rFonts w:ascii="Times New Roman" w:hAnsi="Times New Roman" w:cs="Times New Roman"/>
          <w:sz w:val="24"/>
          <w:szCs w:val="24"/>
        </w:rPr>
        <w:t xml:space="preserve"> </w:t>
      </w:r>
      <w:r w:rsidR="00A02EB3">
        <w:rPr>
          <w:rFonts w:ascii="Times New Roman" w:hAnsi="Times New Roman" w:cs="Times New Roman"/>
          <w:sz w:val="24"/>
          <w:szCs w:val="24"/>
        </w:rPr>
        <w:t xml:space="preserve">and </w:t>
      </w:r>
      <w:r w:rsidR="00CC5E88">
        <w:rPr>
          <w:rFonts w:ascii="Times New Roman" w:hAnsi="Times New Roman" w:cs="Times New Roman"/>
          <w:sz w:val="24"/>
          <w:szCs w:val="24"/>
        </w:rPr>
        <w:t>local emergencies like hurricanes</w:t>
      </w:r>
      <w:r w:rsidR="00A02EB3">
        <w:rPr>
          <w:rFonts w:ascii="Times New Roman" w:hAnsi="Times New Roman" w:cs="Times New Roman"/>
          <w:sz w:val="24"/>
          <w:szCs w:val="24"/>
        </w:rPr>
        <w:t xml:space="preserve">, wildfires, and </w:t>
      </w:r>
      <w:r w:rsidR="003C2732">
        <w:rPr>
          <w:rFonts w:ascii="Times New Roman" w:hAnsi="Times New Roman" w:cs="Times New Roman"/>
          <w:sz w:val="24"/>
          <w:szCs w:val="24"/>
        </w:rPr>
        <w:t>tornadoes</w:t>
      </w:r>
      <w:r w:rsidR="00124117" w:rsidRPr="006D45C5">
        <w:rPr>
          <w:rFonts w:ascii="Times New Roman" w:hAnsi="Times New Roman" w:cs="Times New Roman"/>
          <w:sz w:val="24"/>
          <w:szCs w:val="24"/>
        </w:rPr>
        <w:t>.</w:t>
      </w:r>
      <w:r w:rsidR="00D959C7" w:rsidRPr="006D45C5">
        <w:rPr>
          <w:rFonts w:ascii="Times New Roman" w:hAnsi="Times New Roman" w:cs="Times New Roman"/>
          <w:sz w:val="24"/>
          <w:szCs w:val="24"/>
        </w:rPr>
        <w:t xml:space="preserve"> </w:t>
      </w:r>
      <w:r w:rsidR="00124117" w:rsidRPr="006D45C5">
        <w:rPr>
          <w:rFonts w:ascii="Times New Roman" w:hAnsi="Times New Roman" w:cs="Times New Roman"/>
          <w:sz w:val="24"/>
          <w:szCs w:val="24"/>
        </w:rPr>
        <w:t>H</w:t>
      </w:r>
      <w:r w:rsidRPr="006D45C5">
        <w:rPr>
          <w:rFonts w:ascii="Times New Roman" w:hAnsi="Times New Roman" w:cs="Times New Roman"/>
          <w:sz w:val="24"/>
          <w:szCs w:val="24"/>
        </w:rPr>
        <w:t xml:space="preserve">ealth centers </w:t>
      </w:r>
      <w:r w:rsidR="0058186E" w:rsidRPr="006D45C5">
        <w:rPr>
          <w:rFonts w:ascii="Times New Roman" w:hAnsi="Times New Roman" w:cs="Times New Roman"/>
          <w:sz w:val="24"/>
          <w:szCs w:val="24"/>
        </w:rPr>
        <w:t>are masterful at stretching scar</w:t>
      </w:r>
      <w:r w:rsidR="003B785E">
        <w:rPr>
          <w:rFonts w:ascii="Times New Roman" w:hAnsi="Times New Roman" w:cs="Times New Roman"/>
          <w:sz w:val="24"/>
          <w:szCs w:val="24"/>
        </w:rPr>
        <w:t>c</w:t>
      </w:r>
      <w:r w:rsidR="0058186E" w:rsidRPr="006D45C5">
        <w:rPr>
          <w:rFonts w:ascii="Times New Roman" w:hAnsi="Times New Roman" w:cs="Times New Roman"/>
          <w:sz w:val="24"/>
          <w:szCs w:val="24"/>
        </w:rPr>
        <w:t xml:space="preserve">e resources to the absolute </w:t>
      </w:r>
      <w:r w:rsidR="00826B11" w:rsidRPr="006D45C5">
        <w:rPr>
          <w:rFonts w:ascii="Times New Roman" w:hAnsi="Times New Roman" w:cs="Times New Roman"/>
          <w:sz w:val="24"/>
          <w:szCs w:val="24"/>
        </w:rPr>
        <w:t>limit</w:t>
      </w:r>
      <w:r w:rsidR="00C07F6E">
        <w:rPr>
          <w:rFonts w:ascii="Times New Roman" w:hAnsi="Times New Roman" w:cs="Times New Roman"/>
          <w:sz w:val="24"/>
          <w:szCs w:val="24"/>
        </w:rPr>
        <w:t>, but</w:t>
      </w:r>
      <w:r w:rsidR="0058186E" w:rsidRPr="006D45C5">
        <w:rPr>
          <w:rFonts w:ascii="Times New Roman" w:hAnsi="Times New Roman" w:cs="Times New Roman"/>
          <w:sz w:val="24"/>
          <w:szCs w:val="24"/>
        </w:rPr>
        <w:t xml:space="preserve"> they </w:t>
      </w:r>
      <w:r w:rsidRPr="006D45C5">
        <w:rPr>
          <w:rFonts w:ascii="Times New Roman" w:hAnsi="Times New Roman" w:cs="Times New Roman"/>
          <w:sz w:val="24"/>
          <w:szCs w:val="24"/>
        </w:rPr>
        <w:t>are</w:t>
      </w:r>
      <w:r w:rsidR="0058186E" w:rsidRPr="006D45C5">
        <w:rPr>
          <w:rFonts w:ascii="Times New Roman" w:hAnsi="Times New Roman" w:cs="Times New Roman"/>
          <w:sz w:val="24"/>
          <w:szCs w:val="24"/>
        </w:rPr>
        <w:t xml:space="preserve"> at a point where they cannot stretch </w:t>
      </w:r>
      <w:r w:rsidR="00C07F6E">
        <w:rPr>
          <w:rFonts w:ascii="Times New Roman" w:hAnsi="Times New Roman" w:cs="Times New Roman"/>
          <w:sz w:val="24"/>
          <w:szCs w:val="24"/>
        </w:rPr>
        <w:t>their</w:t>
      </w:r>
      <w:r w:rsidR="0058186E" w:rsidRPr="006D45C5">
        <w:rPr>
          <w:rFonts w:ascii="Times New Roman" w:hAnsi="Times New Roman" w:cs="Times New Roman"/>
          <w:sz w:val="24"/>
          <w:szCs w:val="24"/>
        </w:rPr>
        <w:t xml:space="preserve"> resources any further to meet the needs of their </w:t>
      </w:r>
      <w:r w:rsidR="005C5284" w:rsidRPr="006D45C5">
        <w:rPr>
          <w:rFonts w:ascii="Times New Roman" w:hAnsi="Times New Roman" w:cs="Times New Roman"/>
          <w:sz w:val="24"/>
          <w:szCs w:val="24"/>
        </w:rPr>
        <w:t>communit</w:t>
      </w:r>
      <w:r w:rsidR="00826B11" w:rsidRPr="006D45C5">
        <w:rPr>
          <w:rFonts w:ascii="Times New Roman" w:hAnsi="Times New Roman" w:cs="Times New Roman"/>
          <w:sz w:val="24"/>
          <w:szCs w:val="24"/>
        </w:rPr>
        <w:t>ies</w:t>
      </w:r>
      <w:r w:rsidR="005C5284" w:rsidRPr="006D45C5">
        <w:rPr>
          <w:rFonts w:ascii="Times New Roman" w:hAnsi="Times New Roman" w:cs="Times New Roman"/>
          <w:sz w:val="24"/>
          <w:szCs w:val="24"/>
        </w:rPr>
        <w:t>.</w:t>
      </w:r>
      <w:r w:rsidR="003231D4" w:rsidRPr="006D45C5">
        <w:rPr>
          <w:rFonts w:ascii="Times New Roman" w:hAnsi="Times New Roman" w:cs="Times New Roman"/>
          <w:sz w:val="24"/>
          <w:szCs w:val="24"/>
        </w:rPr>
        <w:t xml:space="preserve"> </w:t>
      </w:r>
      <w:r w:rsidR="0006128D">
        <w:rPr>
          <w:rFonts w:ascii="Times New Roman" w:hAnsi="Times New Roman" w:cs="Times New Roman"/>
          <w:sz w:val="24"/>
          <w:szCs w:val="24"/>
        </w:rPr>
        <w:t>As</w:t>
      </w:r>
      <w:r w:rsidR="00E2108A" w:rsidRPr="006D45C5">
        <w:rPr>
          <w:rFonts w:ascii="Times New Roman" w:hAnsi="Times New Roman" w:cs="Times New Roman"/>
          <w:sz w:val="24"/>
          <w:szCs w:val="24"/>
        </w:rPr>
        <w:t xml:space="preserve"> </w:t>
      </w:r>
      <w:r w:rsidR="00A65DB0" w:rsidRPr="006D45C5">
        <w:rPr>
          <w:rFonts w:ascii="Times New Roman" w:hAnsi="Times New Roman" w:cs="Times New Roman"/>
          <w:sz w:val="24"/>
          <w:szCs w:val="24"/>
        </w:rPr>
        <w:t>mandatory and discretionary funding for community health centers have remained relatively flat</w:t>
      </w:r>
      <w:r w:rsidR="00E2108A" w:rsidRPr="006D45C5">
        <w:rPr>
          <w:rFonts w:ascii="Times New Roman" w:hAnsi="Times New Roman" w:cs="Times New Roman"/>
          <w:sz w:val="24"/>
          <w:szCs w:val="24"/>
        </w:rPr>
        <w:t xml:space="preserve">, health centers are </w:t>
      </w:r>
      <w:r w:rsidR="003C2732">
        <w:rPr>
          <w:rFonts w:ascii="Times New Roman" w:hAnsi="Times New Roman" w:cs="Times New Roman"/>
          <w:sz w:val="24"/>
          <w:szCs w:val="24"/>
        </w:rPr>
        <w:t xml:space="preserve">also </w:t>
      </w:r>
      <w:r w:rsidR="00E2108A" w:rsidRPr="006D45C5">
        <w:rPr>
          <w:rFonts w:ascii="Times New Roman" w:hAnsi="Times New Roman" w:cs="Times New Roman"/>
          <w:sz w:val="24"/>
          <w:szCs w:val="24"/>
        </w:rPr>
        <w:t xml:space="preserve">reeling </w:t>
      </w:r>
      <w:r w:rsidR="00AB1728" w:rsidRPr="006D45C5">
        <w:rPr>
          <w:rFonts w:ascii="Times New Roman" w:hAnsi="Times New Roman" w:cs="Times New Roman"/>
          <w:sz w:val="24"/>
          <w:szCs w:val="24"/>
        </w:rPr>
        <w:t xml:space="preserve">from the Medicaid redetermination process, </w:t>
      </w:r>
      <w:r w:rsidR="00870E97" w:rsidRPr="006D45C5">
        <w:rPr>
          <w:rFonts w:ascii="Times New Roman" w:hAnsi="Times New Roman" w:cs="Times New Roman"/>
          <w:sz w:val="24"/>
          <w:szCs w:val="24"/>
        </w:rPr>
        <w:t xml:space="preserve">historic inflation, an ongoing health care workforce shortage, and </w:t>
      </w:r>
      <w:r w:rsidR="00D959C7" w:rsidRPr="006D45C5">
        <w:rPr>
          <w:rFonts w:ascii="Times New Roman" w:hAnsi="Times New Roman" w:cs="Times New Roman"/>
          <w:sz w:val="24"/>
          <w:szCs w:val="24"/>
        </w:rPr>
        <w:t xml:space="preserve">the </w:t>
      </w:r>
      <w:r w:rsidR="00870E97" w:rsidRPr="006D45C5">
        <w:rPr>
          <w:rFonts w:ascii="Times New Roman" w:hAnsi="Times New Roman" w:cs="Times New Roman"/>
          <w:sz w:val="24"/>
          <w:szCs w:val="24"/>
        </w:rPr>
        <w:t>continued erosion of 340B program savings</w:t>
      </w:r>
      <w:r w:rsidR="00C75706" w:rsidRPr="006D45C5">
        <w:rPr>
          <w:rFonts w:ascii="Times New Roman" w:hAnsi="Times New Roman" w:cs="Times New Roman"/>
          <w:sz w:val="24"/>
          <w:szCs w:val="24"/>
        </w:rPr>
        <w:t>.</w:t>
      </w:r>
      <w:r w:rsidR="00463DD5" w:rsidRPr="006D45C5">
        <w:rPr>
          <w:rFonts w:ascii="Times New Roman" w:hAnsi="Times New Roman" w:cs="Times New Roman"/>
          <w:sz w:val="24"/>
          <w:szCs w:val="24"/>
        </w:rPr>
        <w:t xml:space="preserve"> </w:t>
      </w:r>
      <w:r w:rsidR="00207A87" w:rsidRPr="006D45C5">
        <w:rPr>
          <w:rFonts w:ascii="Times New Roman" w:hAnsi="Times New Roman" w:cs="Times New Roman"/>
          <w:sz w:val="24"/>
          <w:szCs w:val="24"/>
        </w:rPr>
        <w:t xml:space="preserve">In addition, </w:t>
      </w:r>
      <w:r w:rsidR="00207A87" w:rsidRPr="006D45C5">
        <w:rPr>
          <w:rFonts w:ascii="Times New Roman" w:hAnsi="Times New Roman" w:cs="Times New Roman"/>
          <w:sz w:val="24"/>
          <w:szCs w:val="24"/>
        </w:rPr>
        <w:lastRenderedPageBreak/>
        <w:t xml:space="preserve">median </w:t>
      </w:r>
      <w:r w:rsidR="00B4077C" w:rsidRPr="006D45C5">
        <w:rPr>
          <w:rFonts w:ascii="Times New Roman" w:hAnsi="Times New Roman" w:cs="Times New Roman"/>
          <w:sz w:val="24"/>
          <w:szCs w:val="24"/>
        </w:rPr>
        <w:t xml:space="preserve">operating </w:t>
      </w:r>
      <w:r w:rsidR="00207A87" w:rsidRPr="006D45C5">
        <w:rPr>
          <w:rFonts w:ascii="Times New Roman" w:hAnsi="Times New Roman" w:cs="Times New Roman"/>
          <w:sz w:val="24"/>
          <w:szCs w:val="24"/>
        </w:rPr>
        <w:t xml:space="preserve">margins </w:t>
      </w:r>
      <w:r w:rsidR="002C19B4" w:rsidRPr="006D45C5">
        <w:rPr>
          <w:rFonts w:ascii="Times New Roman" w:hAnsi="Times New Roman" w:cs="Times New Roman"/>
          <w:sz w:val="24"/>
          <w:szCs w:val="24"/>
        </w:rPr>
        <w:t>for the nation’s community health centers stand at</w:t>
      </w:r>
      <w:r w:rsidR="00B815D3" w:rsidRPr="006D45C5">
        <w:rPr>
          <w:rFonts w:ascii="Times New Roman" w:hAnsi="Times New Roman" w:cs="Times New Roman"/>
          <w:sz w:val="24"/>
          <w:szCs w:val="24"/>
        </w:rPr>
        <w:t xml:space="preserve"> only</w:t>
      </w:r>
      <w:r w:rsidR="00B4077C" w:rsidRPr="006D45C5">
        <w:rPr>
          <w:rFonts w:ascii="Times New Roman" w:hAnsi="Times New Roman" w:cs="Times New Roman"/>
          <w:sz w:val="24"/>
          <w:szCs w:val="24"/>
        </w:rPr>
        <w:t xml:space="preserve"> 3.5 percent</w:t>
      </w:r>
      <w:r w:rsidR="005B7C2F" w:rsidRPr="006D45C5">
        <w:rPr>
          <w:rFonts w:ascii="Times New Roman" w:hAnsi="Times New Roman" w:cs="Times New Roman"/>
          <w:sz w:val="24"/>
          <w:szCs w:val="24"/>
        </w:rPr>
        <w:t>, making</w:t>
      </w:r>
      <w:r w:rsidR="00311B45" w:rsidRPr="006D45C5">
        <w:rPr>
          <w:rFonts w:ascii="Times New Roman" w:hAnsi="Times New Roman" w:cs="Times New Roman"/>
          <w:sz w:val="24"/>
          <w:szCs w:val="24"/>
        </w:rPr>
        <w:t xml:space="preserve"> increased</w:t>
      </w:r>
      <w:r w:rsidR="005B7C2F" w:rsidRPr="006D45C5">
        <w:rPr>
          <w:rFonts w:ascii="Times New Roman" w:hAnsi="Times New Roman" w:cs="Times New Roman"/>
          <w:sz w:val="24"/>
          <w:szCs w:val="24"/>
        </w:rPr>
        <w:t xml:space="preserve"> federal funding even more </w:t>
      </w:r>
      <w:r w:rsidR="00487471" w:rsidRPr="006D45C5">
        <w:rPr>
          <w:rFonts w:ascii="Times New Roman" w:hAnsi="Times New Roman" w:cs="Times New Roman"/>
          <w:sz w:val="24"/>
          <w:szCs w:val="24"/>
        </w:rPr>
        <w:t>vital</w:t>
      </w:r>
      <w:r w:rsidR="00115958" w:rsidRPr="006D45C5">
        <w:rPr>
          <w:rFonts w:ascii="Times New Roman" w:hAnsi="Times New Roman" w:cs="Times New Roman"/>
          <w:sz w:val="24"/>
          <w:szCs w:val="24"/>
        </w:rPr>
        <w:t>.</w:t>
      </w:r>
      <w:r w:rsidR="003E7737" w:rsidRPr="006D45C5">
        <w:rPr>
          <w:rStyle w:val="FootnoteReference"/>
          <w:rFonts w:ascii="Times New Roman" w:hAnsi="Times New Roman" w:cs="Times New Roman"/>
          <w:sz w:val="24"/>
          <w:szCs w:val="24"/>
        </w:rPr>
        <w:footnoteReference w:id="2"/>
      </w:r>
      <w:r w:rsidR="002C19B4" w:rsidRPr="006D45C5">
        <w:rPr>
          <w:rFonts w:ascii="Times New Roman" w:hAnsi="Times New Roman" w:cs="Times New Roman"/>
          <w:sz w:val="24"/>
          <w:szCs w:val="24"/>
        </w:rPr>
        <w:t xml:space="preserve"> </w:t>
      </w:r>
    </w:p>
    <w:p w14:paraId="2CA4EC54" w14:textId="5B8616E0" w:rsidR="00DA52C4" w:rsidRPr="00870E97" w:rsidRDefault="00CC4141" w:rsidP="00E47C7E">
      <w:pPr>
        <w:pStyle w:val="NormalWeb"/>
      </w:pPr>
      <w:r>
        <w:t>Funding for the CHCF</w:t>
      </w:r>
      <w:r w:rsidR="00E2108A">
        <w:t xml:space="preserve"> has a </w:t>
      </w:r>
      <w:r w:rsidR="00245651">
        <w:t>demonstrated</w:t>
      </w:r>
      <w:r w:rsidR="00E2108A">
        <w:t xml:space="preserve"> return on investment</w:t>
      </w:r>
      <w:r w:rsidR="00CB3833" w:rsidRPr="00870E97">
        <w:t>.</w:t>
      </w:r>
      <w:r w:rsidR="00614983">
        <w:t xml:space="preserve"> </w:t>
      </w:r>
      <w:hyperlink r:id="rId11" w:history="1">
        <w:r w:rsidR="00614983">
          <w:rPr>
            <w:rStyle w:val="Hyperlink"/>
            <w:rFonts w:eastAsiaTheme="majorEastAsia"/>
          </w:rPr>
          <w:t>A</w:t>
        </w:r>
        <w:r w:rsidR="001A3785">
          <w:rPr>
            <w:rStyle w:val="Hyperlink"/>
            <w:rFonts w:eastAsiaTheme="majorEastAsia"/>
          </w:rPr>
          <w:t>ccording to a Congressional Budget Office report issued in February 2024</w:t>
        </w:r>
      </w:hyperlink>
      <w:r w:rsidR="001A3785">
        <w:t>, care provided at community health centers lower</w:t>
      </w:r>
      <w:r w:rsidR="00E2108A">
        <w:t>s</w:t>
      </w:r>
      <w:r w:rsidR="001A3785">
        <w:t xml:space="preserve"> federal spending for Medicaid and Medicare</w:t>
      </w:r>
      <w:r w:rsidR="00E2108A">
        <w:t xml:space="preserve"> through decreased utilization of services in</w:t>
      </w:r>
      <w:r w:rsidR="002D6C9D">
        <w:t xml:space="preserve"> </w:t>
      </w:r>
      <w:r w:rsidR="001A3785">
        <w:t xml:space="preserve">emergency departments, inpatient hospital settings, and </w:t>
      </w:r>
      <w:r w:rsidR="00511D10">
        <w:t xml:space="preserve">for </w:t>
      </w:r>
      <w:r w:rsidR="00E2108A">
        <w:t xml:space="preserve">costly </w:t>
      </w:r>
      <w:r w:rsidR="001A3785">
        <w:t>outpatient services.</w:t>
      </w:r>
      <w:r w:rsidR="00E16A1D">
        <w:rPr>
          <w:rStyle w:val="FootnoteReference"/>
        </w:rPr>
        <w:footnoteReference w:id="3"/>
      </w:r>
      <w:r w:rsidR="001A3785">
        <w:t xml:space="preserve"> </w:t>
      </w:r>
      <w:r w:rsidR="006D45C5">
        <w:t>In 2021, c</w:t>
      </w:r>
      <w:r w:rsidR="00CB3833" w:rsidRPr="00870E97">
        <w:t xml:space="preserve">ommunity health centers were estimated to </w:t>
      </w:r>
      <w:r w:rsidR="00511D10">
        <w:t xml:space="preserve">have </w:t>
      </w:r>
      <w:r w:rsidR="00CB3833" w:rsidRPr="00870E97">
        <w:t>save</w:t>
      </w:r>
      <w:r w:rsidR="00511D10">
        <w:t>d</w:t>
      </w:r>
      <w:r w:rsidR="00CB3833" w:rsidRPr="00870E97">
        <w:t xml:space="preserve"> a total of $25.3 billion for the Medicaid and Medicare programs.</w:t>
      </w:r>
      <w:r w:rsidR="001A60A0" w:rsidRPr="00870E97">
        <w:rPr>
          <w:rStyle w:val="FootnoteReference"/>
        </w:rPr>
        <w:footnoteReference w:id="4"/>
      </w:r>
    </w:p>
    <w:p w14:paraId="3F1FC994" w14:textId="33613812" w:rsidR="009F6F4D" w:rsidRDefault="00887E1C" w:rsidP="0082597A">
      <w:pPr>
        <w:rPr>
          <w:rFonts w:ascii="Times New Roman" w:hAnsi="Times New Roman" w:cs="Times New Roman"/>
          <w:sz w:val="24"/>
          <w:szCs w:val="24"/>
        </w:rPr>
      </w:pPr>
      <w:r>
        <w:rPr>
          <w:rFonts w:ascii="Times New Roman" w:hAnsi="Times New Roman" w:cs="Times New Roman"/>
          <w:sz w:val="24"/>
          <w:szCs w:val="24"/>
        </w:rPr>
        <w:t>C</w:t>
      </w:r>
      <w:r w:rsidR="00CB3833" w:rsidRPr="00870E97">
        <w:rPr>
          <w:rFonts w:ascii="Times New Roman" w:hAnsi="Times New Roman" w:cs="Times New Roman"/>
          <w:sz w:val="24"/>
          <w:szCs w:val="24"/>
        </w:rPr>
        <w:t>ommunity health centers also serve as economic engines for under-resourced neighborhoods. A study by Capital Link has shown that for every dollar of federal funding invested in community health centers, $11 is generated in total economic activity through increased spending on related health service expenses, food services, transportation, construction, and more.</w:t>
      </w:r>
      <w:r w:rsidR="0044731C" w:rsidRPr="00870E97">
        <w:rPr>
          <w:rStyle w:val="FootnoteReference"/>
          <w:rFonts w:ascii="Times New Roman" w:hAnsi="Times New Roman" w:cs="Times New Roman"/>
          <w:sz w:val="24"/>
          <w:szCs w:val="24"/>
        </w:rPr>
        <w:footnoteReference w:id="5"/>
      </w:r>
      <w:r w:rsidR="007C13DC">
        <w:rPr>
          <w:rFonts w:ascii="Times New Roman" w:hAnsi="Times New Roman" w:cs="Times New Roman"/>
          <w:sz w:val="24"/>
          <w:szCs w:val="24"/>
        </w:rPr>
        <w:t xml:space="preserve"> </w:t>
      </w:r>
      <w:r w:rsidR="0046314A">
        <w:rPr>
          <w:rFonts w:ascii="Times New Roman" w:hAnsi="Times New Roman" w:cs="Times New Roman"/>
          <w:sz w:val="24"/>
          <w:szCs w:val="24"/>
        </w:rPr>
        <w:t xml:space="preserve">This is especially important in rural communities where health centers are often the largest employer and serve as a key economic engine in otherwise under resourced communities. </w:t>
      </w:r>
    </w:p>
    <w:p w14:paraId="15DDFDE5" w14:textId="77777777" w:rsidR="008A7716" w:rsidRPr="00870E97" w:rsidRDefault="008A7716" w:rsidP="0082597A">
      <w:pPr>
        <w:rPr>
          <w:rFonts w:ascii="Times New Roman" w:hAnsi="Times New Roman" w:cs="Times New Roman"/>
          <w:sz w:val="24"/>
          <w:szCs w:val="24"/>
        </w:rPr>
      </w:pPr>
    </w:p>
    <w:p w14:paraId="5BCB3B9E" w14:textId="156BA52A" w:rsidR="000B2AE1" w:rsidRPr="00870E97" w:rsidRDefault="000B2AE1" w:rsidP="0082597A">
      <w:pPr>
        <w:rPr>
          <w:rFonts w:ascii="Times New Roman" w:hAnsi="Times New Roman" w:cs="Times New Roman"/>
          <w:sz w:val="24"/>
          <w:szCs w:val="24"/>
        </w:rPr>
      </w:pPr>
      <w:r w:rsidRPr="00870E97">
        <w:rPr>
          <w:rFonts w:ascii="Times New Roman" w:hAnsi="Times New Roman" w:cs="Times New Roman"/>
          <w:sz w:val="24"/>
          <w:szCs w:val="24"/>
        </w:rPr>
        <w:t xml:space="preserve">Not only do community health centers have a proven track record of </w:t>
      </w:r>
      <w:r w:rsidR="00887E1C">
        <w:rPr>
          <w:rFonts w:ascii="Times New Roman" w:hAnsi="Times New Roman" w:cs="Times New Roman"/>
          <w:sz w:val="24"/>
          <w:szCs w:val="24"/>
        </w:rPr>
        <w:t xml:space="preserve">quality, </w:t>
      </w:r>
      <w:r w:rsidRPr="00870E97">
        <w:rPr>
          <w:rFonts w:ascii="Times New Roman" w:hAnsi="Times New Roman" w:cs="Times New Roman"/>
          <w:sz w:val="24"/>
          <w:szCs w:val="24"/>
        </w:rPr>
        <w:t>savings, accountability, and positive economic impact, they are the breeding ground for invaluable innovation to drive further savings and better health outcomes, all while responding to the localized needs of their community. The Health Center Program is a shining example of a vital federal investment with localized control and impact, a</w:t>
      </w:r>
      <w:r w:rsidR="0046314A">
        <w:rPr>
          <w:rFonts w:ascii="Times New Roman" w:hAnsi="Times New Roman" w:cs="Times New Roman"/>
          <w:sz w:val="24"/>
          <w:szCs w:val="24"/>
        </w:rPr>
        <w:t>s well as</w:t>
      </w:r>
      <w:r w:rsidRPr="00870E97">
        <w:rPr>
          <w:rFonts w:ascii="Times New Roman" w:hAnsi="Times New Roman" w:cs="Times New Roman"/>
          <w:sz w:val="24"/>
          <w:szCs w:val="24"/>
        </w:rPr>
        <w:t xml:space="preserve"> massive system-wide returns in the form of </w:t>
      </w:r>
      <w:r w:rsidR="00CE087E">
        <w:rPr>
          <w:rFonts w:ascii="Times New Roman" w:hAnsi="Times New Roman" w:cs="Times New Roman"/>
          <w:sz w:val="24"/>
          <w:szCs w:val="24"/>
        </w:rPr>
        <w:t>improved health</w:t>
      </w:r>
      <w:r w:rsidRPr="00870E97">
        <w:rPr>
          <w:rFonts w:ascii="Times New Roman" w:hAnsi="Times New Roman" w:cs="Times New Roman"/>
          <w:sz w:val="24"/>
          <w:szCs w:val="24"/>
        </w:rPr>
        <w:t xml:space="preserve">, </w:t>
      </w:r>
      <w:r w:rsidR="00D618CB">
        <w:rPr>
          <w:rFonts w:ascii="Times New Roman" w:hAnsi="Times New Roman" w:cs="Times New Roman"/>
          <w:sz w:val="24"/>
          <w:szCs w:val="24"/>
        </w:rPr>
        <w:t xml:space="preserve">economic development, and </w:t>
      </w:r>
      <w:r w:rsidR="008E2CB9">
        <w:rPr>
          <w:rFonts w:ascii="Times New Roman" w:hAnsi="Times New Roman" w:cs="Times New Roman"/>
          <w:sz w:val="24"/>
          <w:szCs w:val="24"/>
        </w:rPr>
        <w:t>fewer health disparities</w:t>
      </w:r>
      <w:r w:rsidR="00D618CB">
        <w:rPr>
          <w:rFonts w:ascii="Times New Roman" w:hAnsi="Times New Roman" w:cs="Times New Roman"/>
          <w:sz w:val="24"/>
          <w:szCs w:val="24"/>
        </w:rPr>
        <w:t xml:space="preserve"> </w:t>
      </w:r>
      <w:r w:rsidRPr="00870E97">
        <w:rPr>
          <w:rFonts w:ascii="Times New Roman" w:hAnsi="Times New Roman" w:cs="Times New Roman"/>
          <w:sz w:val="24"/>
          <w:szCs w:val="24"/>
        </w:rPr>
        <w:t xml:space="preserve">in otherwise underserved communities.   </w:t>
      </w:r>
    </w:p>
    <w:p w14:paraId="424F61EC" w14:textId="77777777" w:rsidR="0082597A" w:rsidRPr="00870E97" w:rsidRDefault="0082597A" w:rsidP="0082597A">
      <w:pPr>
        <w:rPr>
          <w:rFonts w:ascii="Times New Roman" w:hAnsi="Times New Roman" w:cs="Times New Roman"/>
          <w:sz w:val="24"/>
          <w:szCs w:val="24"/>
        </w:rPr>
      </w:pPr>
    </w:p>
    <w:p w14:paraId="1C6AC926" w14:textId="734685EF" w:rsidR="0004720B" w:rsidRDefault="000B2AE1" w:rsidP="0082597A">
      <w:pPr>
        <w:rPr>
          <w:rFonts w:ascii="Times New Roman" w:hAnsi="Times New Roman" w:cs="Times New Roman"/>
          <w:sz w:val="24"/>
          <w:szCs w:val="24"/>
        </w:rPr>
      </w:pPr>
      <w:r w:rsidRPr="00870E97">
        <w:rPr>
          <w:rFonts w:ascii="Times New Roman" w:hAnsi="Times New Roman" w:cs="Times New Roman"/>
          <w:sz w:val="24"/>
          <w:szCs w:val="24"/>
        </w:rPr>
        <w:t xml:space="preserve">Congress </w:t>
      </w:r>
      <w:proofErr w:type="gramStart"/>
      <w:r w:rsidRPr="00870E97">
        <w:rPr>
          <w:rFonts w:ascii="Times New Roman" w:hAnsi="Times New Roman" w:cs="Times New Roman"/>
          <w:sz w:val="24"/>
          <w:szCs w:val="24"/>
        </w:rPr>
        <w:t>has the opportunity to</w:t>
      </w:r>
      <w:proofErr w:type="gramEnd"/>
      <w:r w:rsidRPr="00870E97">
        <w:rPr>
          <w:rFonts w:ascii="Times New Roman" w:hAnsi="Times New Roman" w:cs="Times New Roman"/>
          <w:sz w:val="24"/>
          <w:szCs w:val="24"/>
        </w:rPr>
        <w:t xml:space="preserve"> set </w:t>
      </w:r>
      <w:r w:rsidR="0018575D">
        <w:rPr>
          <w:rFonts w:ascii="Times New Roman" w:hAnsi="Times New Roman" w:cs="Times New Roman"/>
          <w:sz w:val="24"/>
          <w:szCs w:val="24"/>
        </w:rPr>
        <w:t>the nation’s largest primary care network</w:t>
      </w:r>
      <w:r w:rsidRPr="00870E97">
        <w:rPr>
          <w:rFonts w:ascii="Times New Roman" w:hAnsi="Times New Roman" w:cs="Times New Roman"/>
          <w:sz w:val="24"/>
          <w:szCs w:val="24"/>
        </w:rPr>
        <w:t xml:space="preserve"> on the right course for the future. </w:t>
      </w:r>
      <w:r w:rsidR="00401E89">
        <w:rPr>
          <w:rFonts w:ascii="Times New Roman" w:hAnsi="Times New Roman" w:cs="Times New Roman"/>
          <w:sz w:val="24"/>
          <w:szCs w:val="24"/>
        </w:rPr>
        <w:t xml:space="preserve">Again, we urge you to reauthorize the Community Health Center Fund for </w:t>
      </w:r>
      <w:r w:rsidR="0060344B">
        <w:rPr>
          <w:rFonts w:ascii="Times New Roman" w:hAnsi="Times New Roman" w:cs="Times New Roman"/>
          <w:sz w:val="24"/>
          <w:szCs w:val="24"/>
        </w:rPr>
        <w:t>no less than</w:t>
      </w:r>
      <w:r w:rsidR="00401E89">
        <w:rPr>
          <w:rFonts w:ascii="Times New Roman" w:hAnsi="Times New Roman" w:cs="Times New Roman"/>
          <w:sz w:val="24"/>
          <w:szCs w:val="24"/>
        </w:rPr>
        <w:t xml:space="preserve"> $5.8 billion per year for at least </w:t>
      </w:r>
      <w:r w:rsidR="0022207F">
        <w:rPr>
          <w:rFonts w:ascii="Times New Roman" w:hAnsi="Times New Roman" w:cs="Times New Roman"/>
          <w:sz w:val="24"/>
          <w:szCs w:val="24"/>
        </w:rPr>
        <w:t xml:space="preserve">3 </w:t>
      </w:r>
      <w:r w:rsidR="00401E89">
        <w:rPr>
          <w:rFonts w:ascii="Times New Roman" w:hAnsi="Times New Roman" w:cs="Times New Roman"/>
          <w:sz w:val="24"/>
          <w:szCs w:val="24"/>
        </w:rPr>
        <w:t xml:space="preserve">years. </w:t>
      </w:r>
    </w:p>
    <w:p w14:paraId="765BF55D" w14:textId="77777777" w:rsidR="00D82B91" w:rsidRDefault="00D82B91" w:rsidP="0082597A">
      <w:pPr>
        <w:rPr>
          <w:rFonts w:ascii="Times New Roman" w:hAnsi="Times New Roman" w:cs="Times New Roman"/>
          <w:sz w:val="24"/>
          <w:szCs w:val="24"/>
        </w:rPr>
      </w:pPr>
    </w:p>
    <w:p w14:paraId="0FF7522E" w14:textId="4148E548" w:rsidR="00D82B91" w:rsidRDefault="00D82B91" w:rsidP="0082597A">
      <w:pPr>
        <w:rPr>
          <w:rFonts w:ascii="Times New Roman" w:hAnsi="Times New Roman" w:cs="Times New Roman"/>
          <w:sz w:val="24"/>
          <w:szCs w:val="24"/>
        </w:rPr>
      </w:pPr>
      <w:r>
        <w:rPr>
          <w:rFonts w:ascii="Times New Roman" w:hAnsi="Times New Roman" w:cs="Times New Roman"/>
          <w:sz w:val="24"/>
          <w:szCs w:val="24"/>
        </w:rPr>
        <w:t>Thank you for your consideration.</w:t>
      </w:r>
    </w:p>
    <w:p w14:paraId="5B1948B2" w14:textId="77777777" w:rsidR="003A0E59" w:rsidRDefault="003A0E59" w:rsidP="0082597A">
      <w:pPr>
        <w:rPr>
          <w:rFonts w:ascii="Times New Roman" w:hAnsi="Times New Roman" w:cs="Times New Roman"/>
          <w:sz w:val="24"/>
          <w:szCs w:val="24"/>
        </w:rPr>
      </w:pPr>
    </w:p>
    <w:p w14:paraId="3EDD227C" w14:textId="0533DF8F" w:rsidR="003A0E59" w:rsidRDefault="003A0E59" w:rsidP="0082597A">
      <w:pPr>
        <w:rPr>
          <w:rFonts w:ascii="Times New Roman" w:hAnsi="Times New Roman" w:cs="Times New Roman"/>
          <w:sz w:val="24"/>
          <w:szCs w:val="24"/>
        </w:rPr>
      </w:pPr>
      <w:r>
        <w:rPr>
          <w:rFonts w:ascii="Times New Roman" w:hAnsi="Times New Roman" w:cs="Times New Roman"/>
          <w:sz w:val="24"/>
          <w:szCs w:val="24"/>
        </w:rPr>
        <w:t>Sincerely,</w:t>
      </w:r>
    </w:p>
    <w:p w14:paraId="6CF197CB" w14:textId="48A2D4BE" w:rsidR="0060344B" w:rsidRDefault="0059252E" w:rsidP="0082597A">
      <w:pPr>
        <w:rPr>
          <w:rFonts w:ascii="Times New Roman" w:hAnsi="Times New Roman" w:cs="Times New Roman"/>
          <w:sz w:val="24"/>
          <w:szCs w:val="24"/>
        </w:rPr>
      </w:pPr>
      <w:r>
        <w:rPr>
          <w:rFonts w:ascii="Times New Roman" w:hAnsi="Times New Roman" w:cs="Times New Roman"/>
          <w:sz w:val="24"/>
          <w:szCs w:val="24"/>
        </w:rPr>
        <w:t>&lt;Signatories&gt;</w:t>
      </w:r>
    </w:p>
    <w:p w14:paraId="078DB8E1" w14:textId="77777777" w:rsidR="0059252E" w:rsidRDefault="0059252E" w:rsidP="0082597A">
      <w:pPr>
        <w:rPr>
          <w:rFonts w:ascii="Times New Roman" w:hAnsi="Times New Roman" w:cs="Times New Roman"/>
          <w:sz w:val="24"/>
          <w:szCs w:val="24"/>
        </w:rPr>
      </w:pPr>
    </w:p>
    <w:p w14:paraId="7266876C" w14:textId="77777777" w:rsidR="00210038" w:rsidRDefault="00210038" w:rsidP="0082597A">
      <w:pPr>
        <w:rPr>
          <w:rFonts w:ascii="Times New Roman" w:hAnsi="Times New Roman" w:cs="Times New Roman"/>
          <w:sz w:val="24"/>
          <w:szCs w:val="24"/>
        </w:rPr>
      </w:pPr>
    </w:p>
    <w:p w14:paraId="0704EAA1" w14:textId="77777777" w:rsidR="00210038" w:rsidRDefault="00210038" w:rsidP="0082597A">
      <w:pPr>
        <w:rPr>
          <w:rFonts w:ascii="Times New Roman" w:hAnsi="Times New Roman" w:cs="Times New Roman"/>
          <w:sz w:val="24"/>
          <w:szCs w:val="24"/>
        </w:rPr>
      </w:pPr>
    </w:p>
    <w:p w14:paraId="2696AC85" w14:textId="77777777" w:rsidR="00210038" w:rsidRDefault="00210038" w:rsidP="0082597A">
      <w:pPr>
        <w:rPr>
          <w:rFonts w:ascii="Times New Roman" w:hAnsi="Times New Roman" w:cs="Times New Roman"/>
          <w:sz w:val="24"/>
          <w:szCs w:val="24"/>
        </w:rPr>
      </w:pPr>
    </w:p>
    <w:p w14:paraId="2D42CEC1" w14:textId="77777777" w:rsidR="00210038" w:rsidRDefault="00210038" w:rsidP="0082597A">
      <w:pPr>
        <w:rPr>
          <w:rFonts w:ascii="Times New Roman" w:hAnsi="Times New Roman" w:cs="Times New Roman"/>
          <w:sz w:val="24"/>
          <w:szCs w:val="24"/>
        </w:rPr>
      </w:pPr>
    </w:p>
    <w:p w14:paraId="364E9D8B" w14:textId="77777777" w:rsidR="00210038" w:rsidRDefault="00210038" w:rsidP="0082597A">
      <w:pPr>
        <w:rPr>
          <w:rFonts w:ascii="Times New Roman" w:hAnsi="Times New Roman" w:cs="Times New Roman"/>
          <w:sz w:val="24"/>
          <w:szCs w:val="24"/>
        </w:rPr>
      </w:pPr>
    </w:p>
    <w:p w14:paraId="4539C205" w14:textId="77777777" w:rsidR="00210038" w:rsidRDefault="00210038" w:rsidP="0082597A">
      <w:pPr>
        <w:rPr>
          <w:rFonts w:ascii="Times New Roman" w:hAnsi="Times New Roman" w:cs="Times New Roman"/>
          <w:sz w:val="24"/>
          <w:szCs w:val="24"/>
        </w:rPr>
      </w:pPr>
    </w:p>
    <w:p w14:paraId="30882F5C" w14:textId="77777777" w:rsidR="00210038" w:rsidRDefault="00210038" w:rsidP="0082597A">
      <w:pPr>
        <w:rPr>
          <w:rFonts w:ascii="Times New Roman" w:hAnsi="Times New Roman" w:cs="Times New Roman"/>
          <w:sz w:val="24"/>
          <w:szCs w:val="24"/>
        </w:rPr>
      </w:pPr>
    </w:p>
    <w:p w14:paraId="0A548531" w14:textId="77777777" w:rsidR="00210038" w:rsidRDefault="002A6904" w:rsidP="0082597A">
      <w:pPr>
        <w:rPr>
          <w:rFonts w:ascii="Times New Roman" w:hAnsi="Times New Roman" w:cs="Times New Roman"/>
          <w:sz w:val="24"/>
          <w:szCs w:val="24"/>
        </w:rPr>
      </w:pPr>
      <w:r>
        <w:rPr>
          <w:rFonts w:ascii="Times New Roman" w:hAnsi="Times New Roman" w:cs="Times New Roman"/>
          <w:sz w:val="24"/>
          <w:szCs w:val="24"/>
        </w:rPr>
        <w:t xml:space="preserve">CC: </w:t>
      </w:r>
      <w:r>
        <w:rPr>
          <w:rFonts w:ascii="Times New Roman" w:hAnsi="Times New Roman" w:cs="Times New Roman"/>
          <w:sz w:val="24"/>
          <w:szCs w:val="24"/>
        </w:rPr>
        <w:tab/>
        <w:t>The Honorable Bernie Sanders, Chair, Senate H</w:t>
      </w:r>
      <w:r w:rsidR="00210038">
        <w:rPr>
          <w:rFonts w:ascii="Times New Roman" w:hAnsi="Times New Roman" w:cs="Times New Roman"/>
          <w:sz w:val="24"/>
          <w:szCs w:val="24"/>
        </w:rPr>
        <w:t xml:space="preserve">ealth, Education, Labor, and Pensions </w:t>
      </w:r>
    </w:p>
    <w:p w14:paraId="16DAB807" w14:textId="2F4BCF18" w:rsidR="002A6904" w:rsidRDefault="00210038" w:rsidP="00210038">
      <w:pPr>
        <w:ind w:left="720" w:firstLine="720"/>
        <w:rPr>
          <w:rFonts w:ascii="Times New Roman" w:hAnsi="Times New Roman" w:cs="Times New Roman"/>
          <w:sz w:val="24"/>
          <w:szCs w:val="24"/>
        </w:rPr>
      </w:pPr>
      <w:r>
        <w:rPr>
          <w:rFonts w:ascii="Times New Roman" w:hAnsi="Times New Roman" w:cs="Times New Roman"/>
          <w:sz w:val="24"/>
          <w:szCs w:val="24"/>
        </w:rPr>
        <w:t>(HELP)</w:t>
      </w:r>
      <w:r w:rsidR="002A6904">
        <w:rPr>
          <w:rFonts w:ascii="Times New Roman" w:hAnsi="Times New Roman" w:cs="Times New Roman"/>
          <w:sz w:val="24"/>
          <w:szCs w:val="24"/>
        </w:rPr>
        <w:t xml:space="preserve"> Committee</w:t>
      </w:r>
    </w:p>
    <w:p w14:paraId="4B13DD1D" w14:textId="77777777" w:rsidR="00210038" w:rsidRDefault="002A6904" w:rsidP="0082597A">
      <w:pPr>
        <w:rPr>
          <w:rFonts w:ascii="Times New Roman" w:hAnsi="Times New Roman" w:cs="Times New Roman"/>
          <w:sz w:val="24"/>
          <w:szCs w:val="24"/>
        </w:rPr>
      </w:pPr>
      <w:r>
        <w:rPr>
          <w:rFonts w:ascii="Times New Roman" w:hAnsi="Times New Roman" w:cs="Times New Roman"/>
          <w:sz w:val="24"/>
          <w:szCs w:val="24"/>
        </w:rPr>
        <w:tab/>
        <w:t xml:space="preserve">The Honorable Bill Cassidy, M.D., Ranking Member, Senate </w:t>
      </w:r>
      <w:r w:rsidR="00210038">
        <w:rPr>
          <w:rFonts w:ascii="Times New Roman" w:hAnsi="Times New Roman" w:cs="Times New Roman"/>
          <w:sz w:val="24"/>
          <w:szCs w:val="24"/>
        </w:rPr>
        <w:t xml:space="preserve">Health, Education, Labor, </w:t>
      </w:r>
    </w:p>
    <w:p w14:paraId="10FF1C44" w14:textId="7B5A1CE8" w:rsidR="002A6904" w:rsidRDefault="00210038" w:rsidP="00210038">
      <w:pPr>
        <w:ind w:left="720" w:firstLine="720"/>
        <w:rPr>
          <w:rFonts w:ascii="Times New Roman" w:hAnsi="Times New Roman" w:cs="Times New Roman"/>
          <w:sz w:val="24"/>
          <w:szCs w:val="24"/>
        </w:rPr>
      </w:pPr>
      <w:r>
        <w:rPr>
          <w:rFonts w:ascii="Times New Roman" w:hAnsi="Times New Roman" w:cs="Times New Roman"/>
          <w:sz w:val="24"/>
          <w:szCs w:val="24"/>
        </w:rPr>
        <w:t>and Pensions (HELP)</w:t>
      </w:r>
      <w:r w:rsidR="002A6904">
        <w:rPr>
          <w:rFonts w:ascii="Times New Roman" w:hAnsi="Times New Roman" w:cs="Times New Roman"/>
          <w:sz w:val="24"/>
          <w:szCs w:val="24"/>
        </w:rPr>
        <w:t xml:space="preserve"> Committee </w:t>
      </w:r>
    </w:p>
    <w:p w14:paraId="4A7867D2" w14:textId="77777777" w:rsidR="0044694A" w:rsidRDefault="002A6904" w:rsidP="0082597A">
      <w:pPr>
        <w:rPr>
          <w:rFonts w:ascii="Times New Roman" w:hAnsi="Times New Roman" w:cs="Times New Roman"/>
          <w:sz w:val="24"/>
          <w:szCs w:val="24"/>
        </w:rPr>
      </w:pPr>
      <w:r>
        <w:rPr>
          <w:rFonts w:ascii="Times New Roman" w:hAnsi="Times New Roman" w:cs="Times New Roman"/>
          <w:sz w:val="24"/>
          <w:szCs w:val="24"/>
        </w:rPr>
        <w:tab/>
        <w:t xml:space="preserve">The Honorable Cathy McMorris Rodgers, Chair, House Energy and Commerce </w:t>
      </w:r>
    </w:p>
    <w:p w14:paraId="1243BF96" w14:textId="188BE90D" w:rsidR="002A6904" w:rsidRDefault="002A6904" w:rsidP="0044694A">
      <w:pPr>
        <w:ind w:left="720" w:firstLine="720"/>
        <w:rPr>
          <w:rFonts w:ascii="Times New Roman" w:hAnsi="Times New Roman" w:cs="Times New Roman"/>
          <w:sz w:val="24"/>
          <w:szCs w:val="24"/>
        </w:rPr>
      </w:pPr>
      <w:r>
        <w:rPr>
          <w:rFonts w:ascii="Times New Roman" w:hAnsi="Times New Roman" w:cs="Times New Roman"/>
          <w:sz w:val="24"/>
          <w:szCs w:val="24"/>
        </w:rPr>
        <w:t xml:space="preserve">Committee </w:t>
      </w:r>
    </w:p>
    <w:p w14:paraId="1B38C5F3" w14:textId="77777777" w:rsidR="0088003E" w:rsidRDefault="0044694A" w:rsidP="0044694A">
      <w:pPr>
        <w:rPr>
          <w:rFonts w:ascii="Times New Roman" w:hAnsi="Times New Roman" w:cs="Times New Roman"/>
          <w:sz w:val="24"/>
          <w:szCs w:val="24"/>
        </w:rPr>
      </w:pPr>
      <w:r>
        <w:rPr>
          <w:rFonts w:ascii="Times New Roman" w:hAnsi="Times New Roman" w:cs="Times New Roman"/>
          <w:sz w:val="24"/>
          <w:szCs w:val="24"/>
        </w:rPr>
        <w:tab/>
        <w:t xml:space="preserve">The Honorable Frank Pallone, </w:t>
      </w:r>
      <w:r w:rsidR="0088003E">
        <w:rPr>
          <w:rFonts w:ascii="Times New Roman" w:hAnsi="Times New Roman" w:cs="Times New Roman"/>
          <w:sz w:val="24"/>
          <w:szCs w:val="24"/>
        </w:rPr>
        <w:t xml:space="preserve">Jr., Ranking Member, House Energy and Commerce </w:t>
      </w:r>
    </w:p>
    <w:p w14:paraId="7EAC974A" w14:textId="6C0EC12F" w:rsidR="0044694A" w:rsidRPr="00870E97" w:rsidRDefault="0088003E" w:rsidP="0088003E">
      <w:pPr>
        <w:ind w:left="720" w:firstLine="720"/>
        <w:rPr>
          <w:rFonts w:ascii="Times New Roman" w:hAnsi="Times New Roman" w:cs="Times New Roman"/>
          <w:sz w:val="24"/>
          <w:szCs w:val="24"/>
        </w:rPr>
      </w:pPr>
      <w:r>
        <w:rPr>
          <w:rFonts w:ascii="Times New Roman" w:hAnsi="Times New Roman" w:cs="Times New Roman"/>
          <w:sz w:val="24"/>
          <w:szCs w:val="24"/>
        </w:rPr>
        <w:t xml:space="preserve">Committee </w:t>
      </w:r>
    </w:p>
    <w:sectPr w:rsidR="0044694A" w:rsidRPr="00870E97" w:rsidSect="00600F51">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0C91E" w14:textId="77777777" w:rsidR="0092221F" w:rsidRDefault="0092221F" w:rsidP="0004720B">
      <w:r>
        <w:separator/>
      </w:r>
    </w:p>
  </w:endnote>
  <w:endnote w:type="continuationSeparator" w:id="0">
    <w:p w14:paraId="203FBC8A" w14:textId="77777777" w:rsidR="0092221F" w:rsidRDefault="0092221F" w:rsidP="0004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889968"/>
      <w:docPartObj>
        <w:docPartGallery w:val="Page Numbers (Bottom of Page)"/>
        <w:docPartUnique/>
      </w:docPartObj>
    </w:sdtPr>
    <w:sdtEndPr>
      <w:rPr>
        <w:noProof/>
      </w:rPr>
    </w:sdtEndPr>
    <w:sdtContent>
      <w:p w14:paraId="021B6B22" w14:textId="10D12867" w:rsidR="004F5A61" w:rsidRDefault="004F5A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9701C1" w14:textId="77777777" w:rsidR="0004720B" w:rsidRDefault="00047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CA804" w14:textId="77777777" w:rsidR="0092221F" w:rsidRDefault="0092221F" w:rsidP="0004720B">
      <w:r>
        <w:separator/>
      </w:r>
    </w:p>
  </w:footnote>
  <w:footnote w:type="continuationSeparator" w:id="0">
    <w:p w14:paraId="076F65C1" w14:textId="77777777" w:rsidR="0092221F" w:rsidRDefault="0092221F" w:rsidP="0004720B">
      <w:r>
        <w:continuationSeparator/>
      </w:r>
    </w:p>
  </w:footnote>
  <w:footnote w:id="1">
    <w:p w14:paraId="233EF6D6" w14:textId="6120BA33" w:rsidR="002A6904" w:rsidRPr="002A6904" w:rsidRDefault="002A6904">
      <w:pPr>
        <w:pStyle w:val="FootnoteText"/>
        <w:rPr>
          <w:rFonts w:ascii="Times New Roman" w:hAnsi="Times New Roman" w:cs="Times New Roman"/>
          <w:sz w:val="18"/>
          <w:szCs w:val="18"/>
        </w:rPr>
      </w:pPr>
      <w:r w:rsidRPr="002A6904">
        <w:rPr>
          <w:rStyle w:val="FootnoteReference"/>
          <w:rFonts w:ascii="Times New Roman" w:hAnsi="Times New Roman" w:cs="Times New Roman"/>
          <w:sz w:val="18"/>
          <w:szCs w:val="18"/>
        </w:rPr>
        <w:footnoteRef/>
      </w:r>
      <w:r w:rsidRPr="002A6904">
        <w:rPr>
          <w:rFonts w:ascii="Times New Roman" w:hAnsi="Times New Roman" w:cs="Times New Roman"/>
          <w:sz w:val="18"/>
          <w:szCs w:val="18"/>
        </w:rPr>
        <w:t xml:space="preserve"> </w:t>
      </w:r>
      <w:hyperlink r:id="rId1" w:history="1">
        <w:r w:rsidRPr="009300E0">
          <w:rPr>
            <w:rStyle w:val="Hyperlink"/>
            <w:rFonts w:ascii="Times New Roman" w:hAnsi="Times New Roman" w:cs="Times New Roman"/>
            <w:sz w:val="18"/>
            <w:szCs w:val="18"/>
          </w:rPr>
          <w:t>https://bphc.hrsa.gov/about-health-center-program/impact-health-center-program</w:t>
        </w:r>
      </w:hyperlink>
      <w:r>
        <w:rPr>
          <w:rFonts w:ascii="Times New Roman" w:hAnsi="Times New Roman" w:cs="Times New Roman"/>
          <w:sz w:val="18"/>
          <w:szCs w:val="18"/>
        </w:rPr>
        <w:t xml:space="preserve"> </w:t>
      </w:r>
    </w:p>
  </w:footnote>
  <w:footnote w:id="2">
    <w:p w14:paraId="7699BDCB" w14:textId="0E97B06A" w:rsidR="003E7737" w:rsidRPr="002A6904" w:rsidRDefault="003E7737">
      <w:pPr>
        <w:pStyle w:val="FootnoteText"/>
        <w:rPr>
          <w:rFonts w:ascii="Times New Roman" w:hAnsi="Times New Roman" w:cs="Times New Roman"/>
          <w:sz w:val="18"/>
          <w:szCs w:val="18"/>
        </w:rPr>
      </w:pPr>
      <w:r w:rsidRPr="002A6904">
        <w:rPr>
          <w:rStyle w:val="FootnoteReference"/>
          <w:rFonts w:ascii="Times New Roman" w:hAnsi="Times New Roman" w:cs="Times New Roman"/>
          <w:sz w:val="18"/>
          <w:szCs w:val="18"/>
        </w:rPr>
        <w:footnoteRef/>
      </w:r>
      <w:r w:rsidRPr="002A6904">
        <w:rPr>
          <w:rFonts w:ascii="Times New Roman" w:hAnsi="Times New Roman" w:cs="Times New Roman"/>
          <w:sz w:val="18"/>
          <w:szCs w:val="18"/>
        </w:rPr>
        <w:t xml:space="preserve"> </w:t>
      </w:r>
      <w:r w:rsidR="00BB79F0" w:rsidRPr="002A6904">
        <w:rPr>
          <w:rFonts w:ascii="Times New Roman" w:hAnsi="Times New Roman" w:cs="Times New Roman"/>
          <w:sz w:val="18"/>
          <w:szCs w:val="18"/>
        </w:rPr>
        <w:t xml:space="preserve">Peter Shin, </w:t>
      </w:r>
      <w:proofErr w:type="spellStart"/>
      <w:r w:rsidR="00BB79F0" w:rsidRPr="002A6904">
        <w:rPr>
          <w:rFonts w:ascii="Times New Roman" w:hAnsi="Times New Roman" w:cs="Times New Roman"/>
          <w:sz w:val="18"/>
          <w:szCs w:val="18"/>
        </w:rPr>
        <w:t>Feygele</w:t>
      </w:r>
      <w:proofErr w:type="spellEnd"/>
      <w:r w:rsidR="00BB79F0" w:rsidRPr="002A6904">
        <w:rPr>
          <w:rFonts w:ascii="Times New Roman" w:hAnsi="Times New Roman" w:cs="Times New Roman"/>
          <w:sz w:val="18"/>
          <w:szCs w:val="18"/>
        </w:rPr>
        <w:t xml:space="preserve"> Jacobs, and Rebecca Morris. </w:t>
      </w:r>
      <w:r w:rsidR="00607783" w:rsidRPr="002A6904">
        <w:rPr>
          <w:rFonts w:ascii="Times New Roman" w:hAnsi="Times New Roman" w:cs="Times New Roman"/>
          <w:i/>
          <w:iCs/>
          <w:sz w:val="18"/>
          <w:szCs w:val="18"/>
        </w:rPr>
        <w:t>Community Health Centers in Financial Jeopardy Without Sufficient Federal Funding</w:t>
      </w:r>
      <w:r w:rsidR="00607783" w:rsidRPr="002A6904">
        <w:rPr>
          <w:rFonts w:ascii="Times New Roman" w:hAnsi="Times New Roman" w:cs="Times New Roman"/>
          <w:sz w:val="18"/>
          <w:szCs w:val="18"/>
        </w:rPr>
        <w:t>. Geiger Gibson Program on Community Health at George Washington University, 2024. Accessed at</w:t>
      </w:r>
      <w:r w:rsidR="00BB79F0" w:rsidRPr="002A6904">
        <w:rPr>
          <w:rFonts w:ascii="Times New Roman" w:hAnsi="Times New Roman" w:cs="Times New Roman"/>
          <w:sz w:val="18"/>
          <w:szCs w:val="18"/>
        </w:rPr>
        <w:t xml:space="preserve"> </w:t>
      </w:r>
      <w:hyperlink r:id="rId2" w:history="1">
        <w:r w:rsidRPr="002A6904">
          <w:rPr>
            <w:rStyle w:val="Hyperlink"/>
            <w:rFonts w:ascii="Times New Roman" w:hAnsi="Times New Roman" w:cs="Times New Roman"/>
            <w:sz w:val="18"/>
            <w:szCs w:val="18"/>
          </w:rPr>
          <w:t>https://geigergibson.publichealth.gwu.edu/community-health-centers-financial-jeopardy-without-sufficient-federal-funding#footnote2_bi3obad</w:t>
        </w:r>
      </w:hyperlink>
      <w:r w:rsidR="00607783" w:rsidRPr="002A6904">
        <w:rPr>
          <w:rFonts w:ascii="Times New Roman" w:hAnsi="Times New Roman" w:cs="Times New Roman"/>
          <w:sz w:val="18"/>
          <w:szCs w:val="18"/>
        </w:rPr>
        <w:t>.</w:t>
      </w:r>
      <w:r w:rsidRPr="002A6904">
        <w:rPr>
          <w:rFonts w:ascii="Times New Roman" w:hAnsi="Times New Roman" w:cs="Times New Roman"/>
          <w:sz w:val="18"/>
          <w:szCs w:val="18"/>
        </w:rPr>
        <w:t xml:space="preserve"> </w:t>
      </w:r>
    </w:p>
  </w:footnote>
  <w:footnote w:id="3">
    <w:p w14:paraId="1A8AB992" w14:textId="69B564AB" w:rsidR="00E16A1D" w:rsidRPr="002A6904" w:rsidRDefault="00E16A1D" w:rsidP="006D0CB5">
      <w:pPr>
        <w:pStyle w:val="NormalWeb"/>
        <w:spacing w:before="0" w:beforeAutospacing="0" w:after="0" w:afterAutospacing="0"/>
        <w:rPr>
          <w:i/>
          <w:iCs/>
          <w:sz w:val="18"/>
          <w:szCs w:val="18"/>
        </w:rPr>
      </w:pPr>
      <w:r w:rsidRPr="002A6904">
        <w:rPr>
          <w:rStyle w:val="FootnoteReference"/>
          <w:i/>
          <w:iCs/>
          <w:sz w:val="18"/>
          <w:szCs w:val="18"/>
        </w:rPr>
        <w:footnoteRef/>
      </w:r>
      <w:r w:rsidRPr="002A6904">
        <w:rPr>
          <w:i/>
          <w:iCs/>
          <w:sz w:val="18"/>
          <w:szCs w:val="18"/>
        </w:rPr>
        <w:t xml:space="preserve"> </w:t>
      </w:r>
      <w:r w:rsidRPr="002A6904">
        <w:rPr>
          <w:rStyle w:val="Emphasis"/>
          <w:rFonts w:eastAsiaTheme="majorEastAsia"/>
          <w:i w:val="0"/>
          <w:iCs w:val="0"/>
          <w:sz w:val="18"/>
          <w:szCs w:val="18"/>
        </w:rPr>
        <w:t>Congressional Budget Office Cost Estimate</w:t>
      </w:r>
      <w:r w:rsidR="00A2568C" w:rsidRPr="002A6904">
        <w:rPr>
          <w:rStyle w:val="Emphasis"/>
          <w:rFonts w:eastAsiaTheme="majorEastAsia"/>
          <w:i w:val="0"/>
          <w:iCs w:val="0"/>
          <w:sz w:val="18"/>
          <w:szCs w:val="18"/>
        </w:rPr>
        <w:t xml:space="preserve">. </w:t>
      </w:r>
      <w:r w:rsidRPr="002A6904">
        <w:rPr>
          <w:rStyle w:val="Emphasis"/>
          <w:rFonts w:eastAsiaTheme="majorEastAsia"/>
          <w:sz w:val="18"/>
          <w:szCs w:val="18"/>
        </w:rPr>
        <w:t>S. 2840, Bipartisan Primary Care and Health Workforce Act</w:t>
      </w:r>
      <w:r w:rsidRPr="002A6904">
        <w:rPr>
          <w:rStyle w:val="Emphasis"/>
          <w:rFonts w:eastAsiaTheme="majorEastAsia"/>
          <w:i w:val="0"/>
          <w:iCs w:val="0"/>
          <w:sz w:val="18"/>
          <w:szCs w:val="18"/>
        </w:rPr>
        <w:t>, February 6, 2024. </w:t>
      </w:r>
      <w:hyperlink r:id="rId3" w:history="1">
        <w:r w:rsidR="0047301B" w:rsidRPr="002A6904">
          <w:rPr>
            <w:rStyle w:val="Hyperlink"/>
            <w:rFonts w:eastAsiaTheme="majorEastAsia"/>
            <w:sz w:val="18"/>
            <w:szCs w:val="18"/>
          </w:rPr>
          <w:t>https://www.cbo.gov/system/files/2024-02/s2840.pdf</w:t>
        </w:r>
      </w:hyperlink>
      <w:r w:rsidR="0047301B" w:rsidRPr="002A6904">
        <w:rPr>
          <w:rStyle w:val="Emphasis"/>
          <w:rFonts w:eastAsiaTheme="majorEastAsia"/>
          <w:i w:val="0"/>
          <w:iCs w:val="0"/>
          <w:sz w:val="18"/>
          <w:szCs w:val="18"/>
        </w:rPr>
        <w:t>.</w:t>
      </w:r>
      <w:r w:rsidR="0047301B" w:rsidRPr="002A6904">
        <w:rPr>
          <w:i/>
          <w:iCs/>
          <w:sz w:val="18"/>
          <w:szCs w:val="18"/>
        </w:rPr>
        <w:t xml:space="preserve"> </w:t>
      </w:r>
    </w:p>
  </w:footnote>
  <w:footnote w:id="4">
    <w:p w14:paraId="769098A4" w14:textId="3B290112" w:rsidR="001A60A0" w:rsidRPr="002A6904" w:rsidRDefault="001A60A0" w:rsidP="006D0CB5">
      <w:pPr>
        <w:pStyle w:val="FootnoteText"/>
        <w:rPr>
          <w:rFonts w:ascii="Times New Roman" w:hAnsi="Times New Roman" w:cs="Times New Roman"/>
          <w:sz w:val="18"/>
          <w:szCs w:val="18"/>
        </w:rPr>
      </w:pPr>
      <w:r w:rsidRPr="002A6904">
        <w:rPr>
          <w:rStyle w:val="FootnoteReference"/>
          <w:rFonts w:ascii="Times New Roman" w:hAnsi="Times New Roman" w:cs="Times New Roman"/>
          <w:sz w:val="18"/>
          <w:szCs w:val="18"/>
        </w:rPr>
        <w:footnoteRef/>
      </w:r>
      <w:r w:rsidRPr="002A6904">
        <w:rPr>
          <w:rFonts w:ascii="Times New Roman" w:hAnsi="Times New Roman" w:cs="Times New Roman"/>
          <w:sz w:val="18"/>
          <w:szCs w:val="18"/>
        </w:rPr>
        <w:t xml:space="preserve"> Robert Nocon</w:t>
      </w:r>
      <w:r w:rsidR="00A2568C" w:rsidRPr="002A6904">
        <w:rPr>
          <w:rFonts w:ascii="Times New Roman" w:hAnsi="Times New Roman" w:cs="Times New Roman"/>
          <w:sz w:val="18"/>
          <w:szCs w:val="18"/>
        </w:rPr>
        <w:t xml:space="preserve">, </w:t>
      </w:r>
      <w:r w:rsidRPr="002A6904">
        <w:rPr>
          <w:rFonts w:ascii="Times New Roman" w:hAnsi="Times New Roman" w:cs="Times New Roman"/>
          <w:sz w:val="18"/>
          <w:szCs w:val="18"/>
        </w:rPr>
        <w:t xml:space="preserve">Kaiser Permanente Bernard J. Tyson School of Medicine. </w:t>
      </w:r>
      <w:r w:rsidRPr="002A6904">
        <w:rPr>
          <w:rFonts w:ascii="Times New Roman" w:hAnsi="Times New Roman" w:cs="Times New Roman"/>
          <w:i/>
          <w:iCs/>
          <w:sz w:val="18"/>
          <w:szCs w:val="18"/>
        </w:rPr>
        <w:t>Testimony on Community Health Centers: Saving Lives, Saving Money before the United States Senate Committee on Health, Education, Labor and Pensions Committee</w:t>
      </w:r>
      <w:r w:rsidRPr="002A6904">
        <w:rPr>
          <w:rFonts w:ascii="Times New Roman" w:hAnsi="Times New Roman" w:cs="Times New Roman"/>
          <w:sz w:val="18"/>
          <w:szCs w:val="18"/>
        </w:rPr>
        <w:t>. March 02, 2023</w:t>
      </w:r>
      <w:r w:rsidR="00A2568C" w:rsidRPr="002A6904">
        <w:rPr>
          <w:rFonts w:ascii="Times New Roman" w:hAnsi="Times New Roman" w:cs="Times New Roman"/>
          <w:sz w:val="18"/>
          <w:szCs w:val="18"/>
        </w:rPr>
        <w:t xml:space="preserve">. </w:t>
      </w:r>
      <w:r w:rsidR="009E3969" w:rsidRPr="002A6904">
        <w:rPr>
          <w:rFonts w:ascii="Times New Roman" w:hAnsi="Times New Roman" w:cs="Times New Roman"/>
          <w:sz w:val="18"/>
          <w:szCs w:val="18"/>
        </w:rPr>
        <w:t xml:space="preserve">Accessed at </w:t>
      </w:r>
      <w:hyperlink r:id="rId4" w:history="1">
        <w:r w:rsidR="00726AA7" w:rsidRPr="002A6904">
          <w:rPr>
            <w:rStyle w:val="Hyperlink"/>
            <w:rFonts w:ascii="Times New Roman" w:hAnsi="Times New Roman" w:cs="Times New Roman"/>
            <w:sz w:val="18"/>
            <w:szCs w:val="18"/>
          </w:rPr>
          <w:t>https://www.help.senate.gov/imo/media/doc/Testimony-Nocon-CHCs%202023-0228_Final.pdf</w:t>
        </w:r>
      </w:hyperlink>
      <w:r w:rsidR="00726AA7" w:rsidRPr="002A6904">
        <w:rPr>
          <w:rFonts w:ascii="Times New Roman" w:hAnsi="Times New Roman" w:cs="Times New Roman"/>
          <w:sz w:val="18"/>
          <w:szCs w:val="18"/>
        </w:rPr>
        <w:t xml:space="preserve">. </w:t>
      </w:r>
    </w:p>
  </w:footnote>
  <w:footnote w:id="5">
    <w:p w14:paraId="1971AA09" w14:textId="5A6FB82E" w:rsidR="0044731C" w:rsidRPr="0047301B" w:rsidRDefault="0044731C" w:rsidP="006D0CB5">
      <w:pPr>
        <w:pStyle w:val="FootnoteText"/>
        <w:rPr>
          <w:rFonts w:ascii="Times New Roman" w:hAnsi="Times New Roman" w:cs="Times New Roman"/>
          <w:sz w:val="18"/>
          <w:szCs w:val="18"/>
        </w:rPr>
      </w:pPr>
      <w:r w:rsidRPr="002A6904">
        <w:rPr>
          <w:rStyle w:val="FootnoteReference"/>
          <w:rFonts w:ascii="Times New Roman" w:hAnsi="Times New Roman" w:cs="Times New Roman"/>
          <w:sz w:val="18"/>
          <w:szCs w:val="18"/>
        </w:rPr>
        <w:footnoteRef/>
      </w:r>
      <w:r w:rsidRPr="002A6904">
        <w:rPr>
          <w:rFonts w:ascii="Times New Roman" w:hAnsi="Times New Roman" w:cs="Times New Roman"/>
          <w:sz w:val="18"/>
          <w:szCs w:val="18"/>
        </w:rPr>
        <w:t xml:space="preserve"> </w:t>
      </w:r>
      <w:r w:rsidR="00726AA7" w:rsidRPr="002A6904">
        <w:rPr>
          <w:rFonts w:ascii="Times New Roman" w:hAnsi="Times New Roman" w:cs="Times New Roman"/>
          <w:sz w:val="18"/>
          <w:szCs w:val="18"/>
        </w:rPr>
        <w:t>National Association of Community Health Centers</w:t>
      </w:r>
      <w:r w:rsidR="00194D11" w:rsidRPr="002A6904">
        <w:rPr>
          <w:rFonts w:ascii="Times New Roman" w:hAnsi="Times New Roman" w:cs="Times New Roman"/>
          <w:sz w:val="18"/>
          <w:szCs w:val="18"/>
        </w:rPr>
        <w:t xml:space="preserve"> (NACHC)</w:t>
      </w:r>
      <w:r w:rsidR="00726AA7" w:rsidRPr="002A6904">
        <w:rPr>
          <w:rFonts w:ascii="Times New Roman" w:hAnsi="Times New Roman" w:cs="Times New Roman"/>
          <w:sz w:val="18"/>
          <w:szCs w:val="18"/>
        </w:rPr>
        <w:t xml:space="preserve">. </w:t>
      </w:r>
      <w:r w:rsidRPr="002A6904">
        <w:rPr>
          <w:rFonts w:ascii="Times New Roman" w:hAnsi="Times New Roman" w:cs="Times New Roman"/>
          <w:i/>
          <w:iCs/>
          <w:sz w:val="18"/>
          <w:szCs w:val="18"/>
        </w:rPr>
        <w:t>Health Centers Provide Cost Effective Care</w:t>
      </w:r>
      <w:r w:rsidR="00194D11" w:rsidRPr="002A6904">
        <w:rPr>
          <w:rFonts w:ascii="Times New Roman" w:hAnsi="Times New Roman" w:cs="Times New Roman"/>
          <w:sz w:val="18"/>
          <w:szCs w:val="18"/>
        </w:rPr>
        <w:t xml:space="preserve">, 2015. Accessed at </w:t>
      </w:r>
      <w:hyperlink r:id="rId5" w:history="1">
        <w:r w:rsidR="00194D11" w:rsidRPr="002A6904">
          <w:rPr>
            <w:rStyle w:val="Hyperlink"/>
            <w:rFonts w:ascii="Times New Roman" w:hAnsi="Times New Roman" w:cs="Times New Roman"/>
            <w:sz w:val="18"/>
            <w:szCs w:val="18"/>
          </w:rPr>
          <w:t>http://nachc.org/wpcontent/uploads/2015/06/Cost-Effectiveness_FS_2015.pdf</w:t>
        </w:r>
      </w:hyperlink>
      <w:r w:rsidR="00A61532" w:rsidRPr="002A6904">
        <w:rPr>
          <w:rFonts w:ascii="Times New Roman" w:hAnsi="Times New Roman" w:cs="Times New Roman"/>
          <w:sz w:val="18"/>
          <w:szCs w:val="18"/>
        </w:rPr>
        <w:t>.</w:t>
      </w:r>
      <w:r w:rsidR="00A61532" w:rsidRPr="0047301B">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3FDB0" w14:textId="75B3BD74" w:rsidR="0004720B" w:rsidRDefault="0004720B" w:rsidP="000472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28D15" w14:textId="57345502" w:rsidR="000A1DB9" w:rsidRDefault="000A1DB9" w:rsidP="005B3B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4FB9"/>
    <w:multiLevelType w:val="hybridMultilevel"/>
    <w:tmpl w:val="6766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E5E43"/>
    <w:multiLevelType w:val="hybridMultilevel"/>
    <w:tmpl w:val="FF9E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26577"/>
    <w:multiLevelType w:val="hybridMultilevel"/>
    <w:tmpl w:val="B606B136"/>
    <w:lvl w:ilvl="0" w:tplc="D09EE2A0">
      <w:start w:val="1"/>
      <w:numFmt w:val="bullet"/>
      <w:lvlText w:val="●"/>
      <w:lvlJc w:val="left"/>
      <w:pPr>
        <w:ind w:left="706"/>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1" w:tplc="BB181562">
      <w:start w:val="1"/>
      <w:numFmt w:val="bullet"/>
      <w:lvlText w:val="o"/>
      <w:lvlJc w:val="left"/>
      <w:pPr>
        <w:ind w:left="1440"/>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2" w:tplc="CEBC9B1E">
      <w:start w:val="1"/>
      <w:numFmt w:val="bullet"/>
      <w:lvlText w:val="▪"/>
      <w:lvlJc w:val="left"/>
      <w:pPr>
        <w:ind w:left="2160"/>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3" w:tplc="7DFE0ACC">
      <w:start w:val="1"/>
      <w:numFmt w:val="bullet"/>
      <w:lvlText w:val="•"/>
      <w:lvlJc w:val="left"/>
      <w:pPr>
        <w:ind w:left="2880"/>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4" w:tplc="A4D8978C">
      <w:start w:val="1"/>
      <w:numFmt w:val="bullet"/>
      <w:lvlText w:val="o"/>
      <w:lvlJc w:val="left"/>
      <w:pPr>
        <w:ind w:left="3600"/>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5" w:tplc="50BCAFF0">
      <w:start w:val="1"/>
      <w:numFmt w:val="bullet"/>
      <w:lvlText w:val="▪"/>
      <w:lvlJc w:val="left"/>
      <w:pPr>
        <w:ind w:left="4320"/>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6" w:tplc="2CF895F4">
      <w:start w:val="1"/>
      <w:numFmt w:val="bullet"/>
      <w:lvlText w:val="•"/>
      <w:lvlJc w:val="left"/>
      <w:pPr>
        <w:ind w:left="5040"/>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7" w:tplc="2A4E6844">
      <w:start w:val="1"/>
      <w:numFmt w:val="bullet"/>
      <w:lvlText w:val="o"/>
      <w:lvlJc w:val="left"/>
      <w:pPr>
        <w:ind w:left="5760"/>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8" w:tplc="9436476A">
      <w:start w:val="1"/>
      <w:numFmt w:val="bullet"/>
      <w:lvlText w:val="▪"/>
      <w:lvlJc w:val="left"/>
      <w:pPr>
        <w:ind w:left="6480"/>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abstractNum>
  <w:abstractNum w:abstractNumId="3" w15:restartNumberingAfterBreak="0">
    <w:nsid w:val="22DF0954"/>
    <w:multiLevelType w:val="hybridMultilevel"/>
    <w:tmpl w:val="12DE45EA"/>
    <w:lvl w:ilvl="0" w:tplc="8EEC7E70">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A06372">
      <w:start w:val="1"/>
      <w:numFmt w:val="bullet"/>
      <w:lvlText w:val="o"/>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2AE53C">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84E26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C22A56">
      <w:start w:val="1"/>
      <w:numFmt w:val="bullet"/>
      <w:lvlText w:val="o"/>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1A8A44">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A2034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36C73C">
      <w:start w:val="1"/>
      <w:numFmt w:val="bullet"/>
      <w:lvlText w:val="o"/>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4E79B6">
      <w:start w:val="1"/>
      <w:numFmt w:val="bullet"/>
      <w:lvlText w:val="▪"/>
      <w:lvlJc w:val="left"/>
      <w:pPr>
        <w:ind w:left="6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1C50C84"/>
    <w:multiLevelType w:val="hybridMultilevel"/>
    <w:tmpl w:val="8F7E5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4A2DA4"/>
    <w:multiLevelType w:val="hybridMultilevel"/>
    <w:tmpl w:val="5F7A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E403B"/>
    <w:multiLevelType w:val="hybridMultilevel"/>
    <w:tmpl w:val="B3FE8636"/>
    <w:lvl w:ilvl="0" w:tplc="3688693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FED7E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BA22A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50C73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0C684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9C245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3ADE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08F57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D052D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4DA3E63"/>
    <w:multiLevelType w:val="hybridMultilevel"/>
    <w:tmpl w:val="2702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9843B4"/>
    <w:multiLevelType w:val="hybridMultilevel"/>
    <w:tmpl w:val="1BD4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56781"/>
    <w:multiLevelType w:val="hybridMultilevel"/>
    <w:tmpl w:val="00F4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826828">
    <w:abstractNumId w:val="1"/>
  </w:num>
  <w:num w:numId="2" w16cid:durableId="68503546">
    <w:abstractNumId w:val="3"/>
  </w:num>
  <w:num w:numId="3" w16cid:durableId="279454257">
    <w:abstractNumId w:val="9"/>
  </w:num>
  <w:num w:numId="4" w16cid:durableId="1541088426">
    <w:abstractNumId w:val="5"/>
  </w:num>
  <w:num w:numId="5" w16cid:durableId="1402602150">
    <w:abstractNumId w:val="8"/>
  </w:num>
  <w:num w:numId="6" w16cid:durableId="1521318143">
    <w:abstractNumId w:val="2"/>
  </w:num>
  <w:num w:numId="7" w16cid:durableId="1059599669">
    <w:abstractNumId w:val="6"/>
  </w:num>
  <w:num w:numId="8" w16cid:durableId="1061634868">
    <w:abstractNumId w:val="7"/>
  </w:num>
  <w:num w:numId="9" w16cid:durableId="80612198">
    <w:abstractNumId w:val="0"/>
  </w:num>
  <w:num w:numId="10" w16cid:durableId="973296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0B"/>
    <w:rsid w:val="00001137"/>
    <w:rsid w:val="00002E52"/>
    <w:rsid w:val="000102F6"/>
    <w:rsid w:val="000104E4"/>
    <w:rsid w:val="00010B0B"/>
    <w:rsid w:val="0001513F"/>
    <w:rsid w:val="00032883"/>
    <w:rsid w:val="00037FD6"/>
    <w:rsid w:val="0004720B"/>
    <w:rsid w:val="000542C2"/>
    <w:rsid w:val="00055D4F"/>
    <w:rsid w:val="0006128D"/>
    <w:rsid w:val="000626F7"/>
    <w:rsid w:val="00063A7C"/>
    <w:rsid w:val="000646EE"/>
    <w:rsid w:val="00091E0E"/>
    <w:rsid w:val="00097D16"/>
    <w:rsid w:val="000A1DB9"/>
    <w:rsid w:val="000B0FD1"/>
    <w:rsid w:val="000B1F2A"/>
    <w:rsid w:val="000B2610"/>
    <w:rsid w:val="000B2AE1"/>
    <w:rsid w:val="000B4D85"/>
    <w:rsid w:val="000B5727"/>
    <w:rsid w:val="000B58A2"/>
    <w:rsid w:val="000C0E63"/>
    <w:rsid w:val="000C768F"/>
    <w:rsid w:val="000D08B4"/>
    <w:rsid w:val="000E5015"/>
    <w:rsid w:val="000F692A"/>
    <w:rsid w:val="00115958"/>
    <w:rsid w:val="00117AC7"/>
    <w:rsid w:val="00117E8A"/>
    <w:rsid w:val="001215D0"/>
    <w:rsid w:val="00124117"/>
    <w:rsid w:val="00126182"/>
    <w:rsid w:val="001302BE"/>
    <w:rsid w:val="001411B5"/>
    <w:rsid w:val="001430E7"/>
    <w:rsid w:val="0014504C"/>
    <w:rsid w:val="00150390"/>
    <w:rsid w:val="0015086A"/>
    <w:rsid w:val="00164745"/>
    <w:rsid w:val="00171233"/>
    <w:rsid w:val="001830B5"/>
    <w:rsid w:val="00184D5E"/>
    <w:rsid w:val="0018575D"/>
    <w:rsid w:val="00185F24"/>
    <w:rsid w:val="00194D11"/>
    <w:rsid w:val="001A3785"/>
    <w:rsid w:val="001A60A0"/>
    <w:rsid w:val="001D2E2A"/>
    <w:rsid w:val="001D7554"/>
    <w:rsid w:val="001E11C7"/>
    <w:rsid w:val="001E38BE"/>
    <w:rsid w:val="001F1418"/>
    <w:rsid w:val="001F6DA6"/>
    <w:rsid w:val="00203206"/>
    <w:rsid w:val="002065B5"/>
    <w:rsid w:val="00207A87"/>
    <w:rsid w:val="00210038"/>
    <w:rsid w:val="002121CE"/>
    <w:rsid w:val="00220F45"/>
    <w:rsid w:val="0022207F"/>
    <w:rsid w:val="00230F5F"/>
    <w:rsid w:val="00237188"/>
    <w:rsid w:val="0023782E"/>
    <w:rsid w:val="00245444"/>
    <w:rsid w:val="00245651"/>
    <w:rsid w:val="002509E1"/>
    <w:rsid w:val="00250B6C"/>
    <w:rsid w:val="002530B1"/>
    <w:rsid w:val="00261CC3"/>
    <w:rsid w:val="0026270F"/>
    <w:rsid w:val="00271FB7"/>
    <w:rsid w:val="00272A50"/>
    <w:rsid w:val="00273D5B"/>
    <w:rsid w:val="002744AC"/>
    <w:rsid w:val="002872E2"/>
    <w:rsid w:val="0028784D"/>
    <w:rsid w:val="00287FAD"/>
    <w:rsid w:val="00292D11"/>
    <w:rsid w:val="00292F6B"/>
    <w:rsid w:val="002A021D"/>
    <w:rsid w:val="002A2460"/>
    <w:rsid w:val="002A6904"/>
    <w:rsid w:val="002A72B5"/>
    <w:rsid w:val="002C07FF"/>
    <w:rsid w:val="002C19B4"/>
    <w:rsid w:val="002D0561"/>
    <w:rsid w:val="002D6C9D"/>
    <w:rsid w:val="002E284C"/>
    <w:rsid w:val="002F0ACD"/>
    <w:rsid w:val="003017AB"/>
    <w:rsid w:val="00307C07"/>
    <w:rsid w:val="00310527"/>
    <w:rsid w:val="00310EF0"/>
    <w:rsid w:val="00311B45"/>
    <w:rsid w:val="00321882"/>
    <w:rsid w:val="003231D4"/>
    <w:rsid w:val="003465F8"/>
    <w:rsid w:val="003474F8"/>
    <w:rsid w:val="003507AD"/>
    <w:rsid w:val="003519BC"/>
    <w:rsid w:val="00356ED1"/>
    <w:rsid w:val="0036004E"/>
    <w:rsid w:val="00371015"/>
    <w:rsid w:val="00374887"/>
    <w:rsid w:val="00380AAF"/>
    <w:rsid w:val="003827C3"/>
    <w:rsid w:val="00383211"/>
    <w:rsid w:val="00387735"/>
    <w:rsid w:val="003940F3"/>
    <w:rsid w:val="003A0E59"/>
    <w:rsid w:val="003A5CF9"/>
    <w:rsid w:val="003B6288"/>
    <w:rsid w:val="003B76A2"/>
    <w:rsid w:val="003B785E"/>
    <w:rsid w:val="003C2732"/>
    <w:rsid w:val="003C55F0"/>
    <w:rsid w:val="003D38DB"/>
    <w:rsid w:val="003D6E75"/>
    <w:rsid w:val="003E5325"/>
    <w:rsid w:val="003E7737"/>
    <w:rsid w:val="003F59BD"/>
    <w:rsid w:val="0040063B"/>
    <w:rsid w:val="00401E89"/>
    <w:rsid w:val="0041051C"/>
    <w:rsid w:val="00410CCC"/>
    <w:rsid w:val="004253F4"/>
    <w:rsid w:val="00426D52"/>
    <w:rsid w:val="00444F74"/>
    <w:rsid w:val="0044694A"/>
    <w:rsid w:val="0044731C"/>
    <w:rsid w:val="00451AF1"/>
    <w:rsid w:val="00455CC2"/>
    <w:rsid w:val="0046314A"/>
    <w:rsid w:val="00463DD5"/>
    <w:rsid w:val="00466DA3"/>
    <w:rsid w:val="004724F0"/>
    <w:rsid w:val="0047301B"/>
    <w:rsid w:val="00483638"/>
    <w:rsid w:val="00487471"/>
    <w:rsid w:val="004A2547"/>
    <w:rsid w:val="004A2A79"/>
    <w:rsid w:val="004B0F29"/>
    <w:rsid w:val="004D23EC"/>
    <w:rsid w:val="004D4EB4"/>
    <w:rsid w:val="004D637F"/>
    <w:rsid w:val="004E312A"/>
    <w:rsid w:val="004E523F"/>
    <w:rsid w:val="004F5A61"/>
    <w:rsid w:val="004F6579"/>
    <w:rsid w:val="004F65B7"/>
    <w:rsid w:val="004F77D7"/>
    <w:rsid w:val="005000AB"/>
    <w:rsid w:val="0050059C"/>
    <w:rsid w:val="00501490"/>
    <w:rsid w:val="00511D10"/>
    <w:rsid w:val="00512239"/>
    <w:rsid w:val="00515336"/>
    <w:rsid w:val="005156C9"/>
    <w:rsid w:val="00520931"/>
    <w:rsid w:val="00541AF7"/>
    <w:rsid w:val="0054524C"/>
    <w:rsid w:val="00551581"/>
    <w:rsid w:val="00554F93"/>
    <w:rsid w:val="00555E54"/>
    <w:rsid w:val="00566A53"/>
    <w:rsid w:val="00566E45"/>
    <w:rsid w:val="0058186E"/>
    <w:rsid w:val="0058719E"/>
    <w:rsid w:val="00587A30"/>
    <w:rsid w:val="0059252E"/>
    <w:rsid w:val="00592951"/>
    <w:rsid w:val="00594588"/>
    <w:rsid w:val="00596114"/>
    <w:rsid w:val="005A3A5B"/>
    <w:rsid w:val="005B3BA6"/>
    <w:rsid w:val="005B7C2F"/>
    <w:rsid w:val="005C5284"/>
    <w:rsid w:val="005D166D"/>
    <w:rsid w:val="005F1965"/>
    <w:rsid w:val="00600F51"/>
    <w:rsid w:val="0060344B"/>
    <w:rsid w:val="00607783"/>
    <w:rsid w:val="00612E86"/>
    <w:rsid w:val="006139B3"/>
    <w:rsid w:val="00614983"/>
    <w:rsid w:val="00624BCC"/>
    <w:rsid w:val="0063620F"/>
    <w:rsid w:val="00637792"/>
    <w:rsid w:val="00656E6C"/>
    <w:rsid w:val="00663903"/>
    <w:rsid w:val="00663A4E"/>
    <w:rsid w:val="0067231A"/>
    <w:rsid w:val="006803F5"/>
    <w:rsid w:val="00695C7D"/>
    <w:rsid w:val="006A3E46"/>
    <w:rsid w:val="006B22CC"/>
    <w:rsid w:val="006D0CB5"/>
    <w:rsid w:val="006D45C5"/>
    <w:rsid w:val="006D5307"/>
    <w:rsid w:val="006E728E"/>
    <w:rsid w:val="007077CE"/>
    <w:rsid w:val="00715C58"/>
    <w:rsid w:val="00720DE8"/>
    <w:rsid w:val="00726AA7"/>
    <w:rsid w:val="007274CF"/>
    <w:rsid w:val="00734AA6"/>
    <w:rsid w:val="007451E4"/>
    <w:rsid w:val="0077266E"/>
    <w:rsid w:val="00772BC9"/>
    <w:rsid w:val="007811FA"/>
    <w:rsid w:val="00795C2B"/>
    <w:rsid w:val="007A3EC8"/>
    <w:rsid w:val="007A48DF"/>
    <w:rsid w:val="007B29FC"/>
    <w:rsid w:val="007C13DC"/>
    <w:rsid w:val="007D02E1"/>
    <w:rsid w:val="007D1DE2"/>
    <w:rsid w:val="007D1F74"/>
    <w:rsid w:val="007D4AEB"/>
    <w:rsid w:val="0080277A"/>
    <w:rsid w:val="00804371"/>
    <w:rsid w:val="00807601"/>
    <w:rsid w:val="0081197E"/>
    <w:rsid w:val="0081227D"/>
    <w:rsid w:val="008148B4"/>
    <w:rsid w:val="008155E3"/>
    <w:rsid w:val="0082597A"/>
    <w:rsid w:val="00826A0F"/>
    <w:rsid w:val="00826B11"/>
    <w:rsid w:val="008279C6"/>
    <w:rsid w:val="008312F0"/>
    <w:rsid w:val="00835E6A"/>
    <w:rsid w:val="0083773F"/>
    <w:rsid w:val="00845F33"/>
    <w:rsid w:val="00846409"/>
    <w:rsid w:val="00852847"/>
    <w:rsid w:val="008538EC"/>
    <w:rsid w:val="00870E97"/>
    <w:rsid w:val="00874F77"/>
    <w:rsid w:val="0088003E"/>
    <w:rsid w:val="00887E1C"/>
    <w:rsid w:val="00893E4A"/>
    <w:rsid w:val="008A2EE2"/>
    <w:rsid w:val="008A7716"/>
    <w:rsid w:val="008A7C0E"/>
    <w:rsid w:val="008B531B"/>
    <w:rsid w:val="008C2546"/>
    <w:rsid w:val="008C589C"/>
    <w:rsid w:val="008C6EA5"/>
    <w:rsid w:val="008C77F1"/>
    <w:rsid w:val="008E2190"/>
    <w:rsid w:val="008E2CB9"/>
    <w:rsid w:val="008E7A7C"/>
    <w:rsid w:val="008F523D"/>
    <w:rsid w:val="008F720B"/>
    <w:rsid w:val="008F7B78"/>
    <w:rsid w:val="009150EC"/>
    <w:rsid w:val="009177CD"/>
    <w:rsid w:val="0092221F"/>
    <w:rsid w:val="0093392A"/>
    <w:rsid w:val="00934BB2"/>
    <w:rsid w:val="009356B4"/>
    <w:rsid w:val="00936896"/>
    <w:rsid w:val="00937864"/>
    <w:rsid w:val="009601EE"/>
    <w:rsid w:val="00962498"/>
    <w:rsid w:val="009640A6"/>
    <w:rsid w:val="00974025"/>
    <w:rsid w:val="00976F3A"/>
    <w:rsid w:val="009805D9"/>
    <w:rsid w:val="009914C9"/>
    <w:rsid w:val="009C1642"/>
    <w:rsid w:val="009C3E48"/>
    <w:rsid w:val="009D0D5E"/>
    <w:rsid w:val="009D1ACE"/>
    <w:rsid w:val="009E3969"/>
    <w:rsid w:val="009E5BF1"/>
    <w:rsid w:val="009F2B5C"/>
    <w:rsid w:val="009F6F4D"/>
    <w:rsid w:val="009F7F1F"/>
    <w:rsid w:val="00A02EB3"/>
    <w:rsid w:val="00A05934"/>
    <w:rsid w:val="00A05947"/>
    <w:rsid w:val="00A21CFD"/>
    <w:rsid w:val="00A2342A"/>
    <w:rsid w:val="00A2568C"/>
    <w:rsid w:val="00A529F4"/>
    <w:rsid w:val="00A55213"/>
    <w:rsid w:val="00A61532"/>
    <w:rsid w:val="00A65DB0"/>
    <w:rsid w:val="00A723D9"/>
    <w:rsid w:val="00A74F3E"/>
    <w:rsid w:val="00A81E5E"/>
    <w:rsid w:val="00A90C1D"/>
    <w:rsid w:val="00A93891"/>
    <w:rsid w:val="00A96CCF"/>
    <w:rsid w:val="00AA16C9"/>
    <w:rsid w:val="00AA42EB"/>
    <w:rsid w:val="00AA43A0"/>
    <w:rsid w:val="00AB1728"/>
    <w:rsid w:val="00AB2AAA"/>
    <w:rsid w:val="00AB4248"/>
    <w:rsid w:val="00AC1534"/>
    <w:rsid w:val="00AC2404"/>
    <w:rsid w:val="00AD48F7"/>
    <w:rsid w:val="00AE480E"/>
    <w:rsid w:val="00AF524C"/>
    <w:rsid w:val="00B12A6A"/>
    <w:rsid w:val="00B21BFD"/>
    <w:rsid w:val="00B23CA3"/>
    <w:rsid w:val="00B379B7"/>
    <w:rsid w:val="00B4077C"/>
    <w:rsid w:val="00B44CF7"/>
    <w:rsid w:val="00B517F0"/>
    <w:rsid w:val="00B51D21"/>
    <w:rsid w:val="00B54E0F"/>
    <w:rsid w:val="00B56B1D"/>
    <w:rsid w:val="00B57F88"/>
    <w:rsid w:val="00B63589"/>
    <w:rsid w:val="00B63BDE"/>
    <w:rsid w:val="00B7318C"/>
    <w:rsid w:val="00B77F84"/>
    <w:rsid w:val="00B80E29"/>
    <w:rsid w:val="00B815D3"/>
    <w:rsid w:val="00B82596"/>
    <w:rsid w:val="00B83436"/>
    <w:rsid w:val="00B8401B"/>
    <w:rsid w:val="00B9610C"/>
    <w:rsid w:val="00BA3113"/>
    <w:rsid w:val="00BB79F0"/>
    <w:rsid w:val="00BC05D1"/>
    <w:rsid w:val="00BD360E"/>
    <w:rsid w:val="00BD5506"/>
    <w:rsid w:val="00BF1772"/>
    <w:rsid w:val="00C0455D"/>
    <w:rsid w:val="00C05BBB"/>
    <w:rsid w:val="00C07EA3"/>
    <w:rsid w:val="00C07F6E"/>
    <w:rsid w:val="00C13978"/>
    <w:rsid w:val="00C22538"/>
    <w:rsid w:val="00C541A7"/>
    <w:rsid w:val="00C55147"/>
    <w:rsid w:val="00C64E12"/>
    <w:rsid w:val="00C73734"/>
    <w:rsid w:val="00C75706"/>
    <w:rsid w:val="00C91B21"/>
    <w:rsid w:val="00C95C10"/>
    <w:rsid w:val="00CA3F7B"/>
    <w:rsid w:val="00CB3833"/>
    <w:rsid w:val="00CC4141"/>
    <w:rsid w:val="00CC5E88"/>
    <w:rsid w:val="00CC75DD"/>
    <w:rsid w:val="00CD5FB4"/>
    <w:rsid w:val="00CE087E"/>
    <w:rsid w:val="00CE2BF2"/>
    <w:rsid w:val="00CE58D2"/>
    <w:rsid w:val="00CF077D"/>
    <w:rsid w:val="00D1798B"/>
    <w:rsid w:val="00D21262"/>
    <w:rsid w:val="00D36CC4"/>
    <w:rsid w:val="00D37BF4"/>
    <w:rsid w:val="00D4001A"/>
    <w:rsid w:val="00D5221F"/>
    <w:rsid w:val="00D618CB"/>
    <w:rsid w:val="00D64207"/>
    <w:rsid w:val="00D738E2"/>
    <w:rsid w:val="00D74A2C"/>
    <w:rsid w:val="00D77E99"/>
    <w:rsid w:val="00D82B91"/>
    <w:rsid w:val="00D856E4"/>
    <w:rsid w:val="00D9410F"/>
    <w:rsid w:val="00D94D10"/>
    <w:rsid w:val="00D959C7"/>
    <w:rsid w:val="00DA49E5"/>
    <w:rsid w:val="00DA4F1E"/>
    <w:rsid w:val="00DA52C4"/>
    <w:rsid w:val="00DB48AB"/>
    <w:rsid w:val="00DB5DE3"/>
    <w:rsid w:val="00DC5DF2"/>
    <w:rsid w:val="00DD4861"/>
    <w:rsid w:val="00DE1466"/>
    <w:rsid w:val="00DF2078"/>
    <w:rsid w:val="00E00109"/>
    <w:rsid w:val="00E0147D"/>
    <w:rsid w:val="00E16A1D"/>
    <w:rsid w:val="00E2108A"/>
    <w:rsid w:val="00E26C9F"/>
    <w:rsid w:val="00E47C7E"/>
    <w:rsid w:val="00E520E6"/>
    <w:rsid w:val="00E61192"/>
    <w:rsid w:val="00E85A97"/>
    <w:rsid w:val="00E9653F"/>
    <w:rsid w:val="00EC0EC7"/>
    <w:rsid w:val="00EC3A2D"/>
    <w:rsid w:val="00EC73D8"/>
    <w:rsid w:val="00ED639E"/>
    <w:rsid w:val="00ED77EB"/>
    <w:rsid w:val="00EE01F4"/>
    <w:rsid w:val="00F27E6E"/>
    <w:rsid w:val="00F3084B"/>
    <w:rsid w:val="00F30F29"/>
    <w:rsid w:val="00F32D6F"/>
    <w:rsid w:val="00F45820"/>
    <w:rsid w:val="00F503F4"/>
    <w:rsid w:val="00F5101E"/>
    <w:rsid w:val="00F5385D"/>
    <w:rsid w:val="00F54535"/>
    <w:rsid w:val="00F56741"/>
    <w:rsid w:val="00F60A79"/>
    <w:rsid w:val="00F669D9"/>
    <w:rsid w:val="00F71D6B"/>
    <w:rsid w:val="00F75C63"/>
    <w:rsid w:val="00F82CFB"/>
    <w:rsid w:val="00FA0538"/>
    <w:rsid w:val="00FA5F3C"/>
    <w:rsid w:val="00FA78BD"/>
    <w:rsid w:val="00FB193C"/>
    <w:rsid w:val="00FB7A91"/>
    <w:rsid w:val="00FC25F0"/>
    <w:rsid w:val="00FC27A8"/>
    <w:rsid w:val="00FC6264"/>
    <w:rsid w:val="00FD4758"/>
    <w:rsid w:val="00FD5ED4"/>
    <w:rsid w:val="00FD7F31"/>
    <w:rsid w:val="00FE0D8F"/>
    <w:rsid w:val="00FE228B"/>
    <w:rsid w:val="00FE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FDE9B"/>
  <w15:chartTrackingRefBased/>
  <w15:docId w15:val="{EE172A3B-8D3A-4E20-8204-EEE5F548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20B"/>
    <w:pPr>
      <w:spacing w:after="0" w:line="240" w:lineRule="auto"/>
    </w:pPr>
    <w:rPr>
      <w:rFonts w:ascii="Calibri" w:hAnsi="Calibri" w:cs="Calibri"/>
      <w:kern w:val="0"/>
      <w14:ligatures w14:val="none"/>
    </w:rPr>
  </w:style>
  <w:style w:type="paragraph" w:styleId="Heading1">
    <w:name w:val="heading 1"/>
    <w:next w:val="Normal"/>
    <w:link w:val="Heading1Char"/>
    <w:uiPriority w:val="9"/>
    <w:qFormat/>
    <w:rsid w:val="00117AC7"/>
    <w:pPr>
      <w:keepNext/>
      <w:keepLines/>
      <w:spacing w:after="222"/>
      <w:ind w:left="371" w:hanging="10"/>
      <w:outlineLvl w:val="0"/>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20B"/>
    <w:pPr>
      <w:tabs>
        <w:tab w:val="center" w:pos="4680"/>
        <w:tab w:val="right" w:pos="9360"/>
      </w:tabs>
    </w:pPr>
  </w:style>
  <w:style w:type="character" w:customStyle="1" w:styleId="HeaderChar">
    <w:name w:val="Header Char"/>
    <w:basedOn w:val="DefaultParagraphFont"/>
    <w:link w:val="Header"/>
    <w:uiPriority w:val="99"/>
    <w:rsid w:val="0004720B"/>
    <w:rPr>
      <w:rFonts w:ascii="Calibri" w:hAnsi="Calibri" w:cs="Calibri"/>
      <w:kern w:val="0"/>
      <w14:ligatures w14:val="none"/>
    </w:rPr>
  </w:style>
  <w:style w:type="paragraph" w:styleId="Footer">
    <w:name w:val="footer"/>
    <w:basedOn w:val="Normal"/>
    <w:link w:val="FooterChar"/>
    <w:uiPriority w:val="99"/>
    <w:unhideWhenUsed/>
    <w:rsid w:val="0004720B"/>
    <w:pPr>
      <w:tabs>
        <w:tab w:val="center" w:pos="4680"/>
        <w:tab w:val="right" w:pos="9360"/>
      </w:tabs>
    </w:pPr>
  </w:style>
  <w:style w:type="character" w:customStyle="1" w:styleId="FooterChar">
    <w:name w:val="Footer Char"/>
    <w:basedOn w:val="DefaultParagraphFont"/>
    <w:link w:val="Footer"/>
    <w:uiPriority w:val="99"/>
    <w:rsid w:val="0004720B"/>
    <w:rPr>
      <w:rFonts w:ascii="Calibri" w:hAnsi="Calibri" w:cs="Calibri"/>
      <w:kern w:val="0"/>
      <w14:ligatures w14:val="none"/>
    </w:rPr>
  </w:style>
  <w:style w:type="paragraph" w:styleId="ListParagraph">
    <w:name w:val="List Paragraph"/>
    <w:basedOn w:val="Normal"/>
    <w:uiPriority w:val="34"/>
    <w:qFormat/>
    <w:rsid w:val="00F3084B"/>
    <w:pPr>
      <w:ind w:left="720"/>
      <w:contextualSpacing/>
    </w:pPr>
  </w:style>
  <w:style w:type="paragraph" w:customStyle="1" w:styleId="footnotedescription">
    <w:name w:val="footnote description"/>
    <w:next w:val="Normal"/>
    <w:link w:val="footnotedescriptionChar"/>
    <w:hidden/>
    <w:rsid w:val="00CB3833"/>
    <w:pPr>
      <w:spacing w:after="22" w:line="271" w:lineRule="auto"/>
      <w:ind w:left="1"/>
    </w:pPr>
    <w:rPr>
      <w:rFonts w:ascii="Arial" w:eastAsia="Arial" w:hAnsi="Arial" w:cs="Arial"/>
      <w:color w:val="000000"/>
      <w:sz w:val="16"/>
    </w:rPr>
  </w:style>
  <w:style w:type="character" w:customStyle="1" w:styleId="footnotedescriptionChar">
    <w:name w:val="footnote description Char"/>
    <w:link w:val="footnotedescription"/>
    <w:rsid w:val="00CB3833"/>
    <w:rPr>
      <w:rFonts w:ascii="Arial" w:eastAsia="Arial" w:hAnsi="Arial" w:cs="Arial"/>
      <w:color w:val="000000"/>
      <w:sz w:val="16"/>
    </w:rPr>
  </w:style>
  <w:style w:type="character" w:customStyle="1" w:styleId="footnotemark">
    <w:name w:val="footnote mark"/>
    <w:hidden/>
    <w:rsid w:val="00CB3833"/>
    <w:rPr>
      <w:rFonts w:ascii="Arial" w:eastAsia="Arial" w:hAnsi="Arial" w:cs="Arial"/>
      <w:color w:val="000000"/>
      <w:sz w:val="21"/>
      <w:vertAlign w:val="superscript"/>
    </w:rPr>
  </w:style>
  <w:style w:type="character" w:customStyle="1" w:styleId="Heading1Char">
    <w:name w:val="Heading 1 Char"/>
    <w:basedOn w:val="DefaultParagraphFont"/>
    <w:link w:val="Heading1"/>
    <w:rsid w:val="00117AC7"/>
    <w:rPr>
      <w:rFonts w:ascii="Arial" w:eastAsia="Arial" w:hAnsi="Arial" w:cs="Arial"/>
      <w:b/>
      <w:i/>
      <w:color w:val="000000"/>
      <w:sz w:val="20"/>
    </w:rPr>
  </w:style>
  <w:style w:type="paragraph" w:styleId="NoSpacing">
    <w:name w:val="No Spacing"/>
    <w:uiPriority w:val="1"/>
    <w:qFormat/>
    <w:rsid w:val="006803F5"/>
    <w:pPr>
      <w:spacing w:after="0" w:line="240" w:lineRule="auto"/>
    </w:pPr>
    <w:rPr>
      <w:rFonts w:ascii="Calibri" w:hAnsi="Calibri" w:cs="Calibri"/>
      <w:kern w:val="0"/>
      <w14:ligatures w14:val="none"/>
    </w:rPr>
  </w:style>
  <w:style w:type="character" w:styleId="Hyperlink">
    <w:name w:val="Hyperlink"/>
    <w:basedOn w:val="DefaultParagraphFont"/>
    <w:uiPriority w:val="99"/>
    <w:unhideWhenUsed/>
    <w:rsid w:val="00A05934"/>
    <w:rPr>
      <w:color w:val="0563C1"/>
      <w:u w:val="single"/>
    </w:rPr>
  </w:style>
  <w:style w:type="character" w:styleId="FollowedHyperlink">
    <w:name w:val="FollowedHyperlink"/>
    <w:basedOn w:val="DefaultParagraphFont"/>
    <w:uiPriority w:val="99"/>
    <w:semiHidden/>
    <w:unhideWhenUsed/>
    <w:rsid w:val="00594588"/>
    <w:rPr>
      <w:color w:val="954F72" w:themeColor="followedHyperlink"/>
      <w:u w:val="single"/>
    </w:rPr>
  </w:style>
  <w:style w:type="paragraph" w:styleId="FootnoteText">
    <w:name w:val="footnote text"/>
    <w:basedOn w:val="Normal"/>
    <w:link w:val="FootnoteTextChar"/>
    <w:uiPriority w:val="99"/>
    <w:semiHidden/>
    <w:unhideWhenUsed/>
    <w:rsid w:val="00594588"/>
    <w:rPr>
      <w:sz w:val="20"/>
      <w:szCs w:val="20"/>
    </w:rPr>
  </w:style>
  <w:style w:type="character" w:customStyle="1" w:styleId="FootnoteTextChar">
    <w:name w:val="Footnote Text Char"/>
    <w:basedOn w:val="DefaultParagraphFont"/>
    <w:link w:val="FootnoteText"/>
    <w:uiPriority w:val="99"/>
    <w:semiHidden/>
    <w:rsid w:val="00594588"/>
    <w:rPr>
      <w:rFonts w:ascii="Calibri" w:hAnsi="Calibri" w:cs="Calibri"/>
      <w:kern w:val="0"/>
      <w:sz w:val="20"/>
      <w:szCs w:val="20"/>
      <w14:ligatures w14:val="none"/>
    </w:rPr>
  </w:style>
  <w:style w:type="character" w:styleId="FootnoteReference">
    <w:name w:val="footnote reference"/>
    <w:basedOn w:val="DefaultParagraphFont"/>
    <w:uiPriority w:val="99"/>
    <w:semiHidden/>
    <w:unhideWhenUsed/>
    <w:rsid w:val="00594588"/>
    <w:rPr>
      <w:vertAlign w:val="superscript"/>
    </w:rPr>
  </w:style>
  <w:style w:type="character" w:styleId="UnresolvedMention">
    <w:name w:val="Unresolved Mention"/>
    <w:basedOn w:val="DefaultParagraphFont"/>
    <w:uiPriority w:val="99"/>
    <w:semiHidden/>
    <w:unhideWhenUsed/>
    <w:rsid w:val="00594588"/>
    <w:rPr>
      <w:color w:val="605E5C"/>
      <w:shd w:val="clear" w:color="auto" w:fill="E1DFDD"/>
    </w:rPr>
  </w:style>
  <w:style w:type="paragraph" w:styleId="NormalWeb">
    <w:name w:val="Normal (Web)"/>
    <w:basedOn w:val="Normal"/>
    <w:uiPriority w:val="99"/>
    <w:unhideWhenUsed/>
    <w:rsid w:val="00870E9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D5307"/>
    <w:rPr>
      <w:i/>
      <w:iCs/>
    </w:rPr>
  </w:style>
  <w:style w:type="paragraph" w:styleId="Revision">
    <w:name w:val="Revision"/>
    <w:hidden/>
    <w:uiPriority w:val="99"/>
    <w:semiHidden/>
    <w:rsid w:val="00D959C7"/>
    <w:pPr>
      <w:spacing w:after="0" w:line="240" w:lineRule="auto"/>
    </w:pPr>
    <w:rPr>
      <w:rFonts w:ascii="Calibri" w:hAnsi="Calibri" w:cs="Calibri"/>
      <w:kern w:val="0"/>
      <w14:ligatures w14:val="none"/>
    </w:rPr>
  </w:style>
  <w:style w:type="character" w:styleId="CommentReference">
    <w:name w:val="annotation reference"/>
    <w:basedOn w:val="DefaultParagraphFont"/>
    <w:uiPriority w:val="99"/>
    <w:semiHidden/>
    <w:unhideWhenUsed/>
    <w:rsid w:val="002744AC"/>
    <w:rPr>
      <w:sz w:val="16"/>
      <w:szCs w:val="16"/>
    </w:rPr>
  </w:style>
  <w:style w:type="paragraph" w:styleId="CommentText">
    <w:name w:val="annotation text"/>
    <w:basedOn w:val="Normal"/>
    <w:link w:val="CommentTextChar"/>
    <w:uiPriority w:val="99"/>
    <w:unhideWhenUsed/>
    <w:rsid w:val="002744AC"/>
    <w:rPr>
      <w:sz w:val="20"/>
      <w:szCs w:val="20"/>
    </w:rPr>
  </w:style>
  <w:style w:type="character" w:customStyle="1" w:styleId="CommentTextChar">
    <w:name w:val="Comment Text Char"/>
    <w:basedOn w:val="DefaultParagraphFont"/>
    <w:link w:val="CommentText"/>
    <w:uiPriority w:val="99"/>
    <w:rsid w:val="002744AC"/>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744AC"/>
    <w:rPr>
      <w:b/>
      <w:bCs/>
    </w:rPr>
  </w:style>
  <w:style w:type="character" w:customStyle="1" w:styleId="CommentSubjectChar">
    <w:name w:val="Comment Subject Char"/>
    <w:basedOn w:val="CommentTextChar"/>
    <w:link w:val="CommentSubject"/>
    <w:uiPriority w:val="99"/>
    <w:semiHidden/>
    <w:rsid w:val="002744AC"/>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3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82797039E10F4B877B1785F1083F48" ma:contentTypeVersion="16" ma:contentTypeDescription="Create a new document." ma:contentTypeScope="" ma:versionID="1e23b995db40aaba04806ead76f01394">
  <xsd:schema xmlns:xsd="http://www.w3.org/2001/XMLSchema" xmlns:xs="http://www.w3.org/2001/XMLSchema" xmlns:p="http://schemas.microsoft.com/office/2006/metadata/properties" xmlns:ns2="a5ec7bdb-4640-4ce8-bdb9-aaf32c714275" xmlns:ns3="f695447e-dcab-4201-b6d4-9a6c9a18ca9c" targetNamespace="http://schemas.microsoft.com/office/2006/metadata/properties" ma:root="true" ma:fieldsID="38dd4f5c9eafaf36aac401b4f290190b" ns2:_="" ns3:_="">
    <xsd:import namespace="a5ec7bdb-4640-4ce8-bdb9-aaf32c714275"/>
    <xsd:import namespace="f695447e-dcab-4201-b6d4-9a6c9a18ca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7bdb-4640-4ce8-bdb9-aaf32c714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90e5d-d177-4975-b4ef-fb844f368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95447e-dcab-4201-b6d4-9a6c9a18ca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087f6d-bab2-4576-8bf9-71eecf17b314}" ma:internalName="TaxCatchAll" ma:showField="CatchAllData" ma:web="f695447e-dcab-4201-b6d4-9a6c9a18c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695447e-dcab-4201-b6d4-9a6c9a18ca9c" xsi:nil="true"/>
    <lcf76f155ced4ddcb4097134ff3c332f xmlns="a5ec7bdb-4640-4ce8-bdb9-aaf32c7142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394749-A828-4761-AEC9-3CA5400FEFE4}">
  <ds:schemaRefs>
    <ds:schemaRef ds:uri="http://schemas.microsoft.com/sharepoint/v3/contenttype/forms"/>
  </ds:schemaRefs>
</ds:datastoreItem>
</file>

<file path=customXml/itemProps2.xml><?xml version="1.0" encoding="utf-8"?>
<ds:datastoreItem xmlns:ds="http://schemas.openxmlformats.org/officeDocument/2006/customXml" ds:itemID="{C5CC6FE2-01D4-4B0C-A9AC-F2CA2BF43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7bdb-4640-4ce8-bdb9-aaf32c714275"/>
    <ds:schemaRef ds:uri="f695447e-dcab-4201-b6d4-9a6c9a18c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39197-D8F4-409B-8038-747FB501F78F}">
  <ds:schemaRefs>
    <ds:schemaRef ds:uri="http://schemas.openxmlformats.org/officeDocument/2006/bibliography"/>
  </ds:schemaRefs>
</ds:datastoreItem>
</file>

<file path=customXml/itemProps4.xml><?xml version="1.0" encoding="utf-8"?>
<ds:datastoreItem xmlns:ds="http://schemas.openxmlformats.org/officeDocument/2006/customXml" ds:itemID="{AA79CBF1-3EE4-4CC4-8BE0-E69D1DCD9CCA}">
  <ds:schemaRefs>
    <ds:schemaRef ds:uri="http://schemas.openxmlformats.org/package/2006/metadata/core-properties"/>
    <ds:schemaRef ds:uri="http://schemas.microsoft.com/office/2006/metadata/properties"/>
    <ds:schemaRef ds:uri="http://purl.org/dc/terms/"/>
    <ds:schemaRef ds:uri="http://purl.org/dc/elements/1.1/"/>
    <ds:schemaRef ds:uri="http://purl.org/dc/dcmitype/"/>
    <ds:schemaRef ds:uri="a5ec7bdb-4640-4ce8-bdb9-aaf32c714275"/>
    <ds:schemaRef ds:uri="http://www.w3.org/XML/1998/namespace"/>
    <ds:schemaRef ds:uri="http://schemas.microsoft.com/office/2006/documentManagement/types"/>
    <ds:schemaRef ds:uri="http://schemas.microsoft.com/office/infopath/2007/PartnerControls"/>
    <ds:schemaRef ds:uri="f695447e-dcab-4201-b6d4-9a6c9a18ca9c"/>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748</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Krenrich</dc:creator>
  <cp:keywords/>
  <dc:description/>
  <cp:lastModifiedBy>Stephanie Krenrich</cp:lastModifiedBy>
  <cp:revision>26</cp:revision>
  <dcterms:created xsi:type="dcterms:W3CDTF">2024-08-12T18:51:00Z</dcterms:created>
  <dcterms:modified xsi:type="dcterms:W3CDTF">2024-08-12T19:39:00Z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0x010100B782797039E10F4B877B1785F1083F48</vt:lpwstr>
  </property>
  <property fmtid="{D5CDD505-2E9C-101B-9397-08002B2CF9AE}" pid="3" name="GrammarlyDocumentId">
    <vt:lpwstr>c16bef0a80b98a079253002d7023c0eb12ee166c1068df55d1b9af22d6a9173c</vt:lpwstr>
  </property>
  <property fmtid="{D5CDD505-2E9C-101B-9397-08002B2CF9AE}" pid="4" name="_MarkAsFinal">
    <vt:bool>true</vt:bool>
  </property>
</Properties>
</file>